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REQUERIMENTO DE ACESSO AO PROGRAMA DE MONITORAMENTO À VÍTIMAS DE VIOLÊNCIA (PMAVV)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 requerimento e considerando o Termo de Adesão ao Acordo de Cooperação Técnica e Administrativa nº XX/202XX firmado entre o Ministério Público de Pernambuco e o Município de xxxxxxxxxxxxxxxx, o Núcleo __________________, através de sua Coordenadora, ______________________, solicita acesso ao Programa de Monitoramento à Vítimas de Violência (PMAVV).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Município:___________________________________________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Órgão Solicitante: ____________________________________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 pela Solicitação: __________________________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Institucional:  ___________________________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Celular: ________________________________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_______________________________________________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____________, XX de _____________ de XXXX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Assinado por: 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</w:t>
      </w:r>
    </w:p>
    <w:sectPr>
      <w:headerReference r:id="rId6" w:type="default"/>
      <w:pgSz w:h="16834" w:w="11909" w:orient="portrait"/>
      <w:pgMar w:bottom="1440" w:top="1440" w:left="1440" w:right="1440" w:header="720.000000000000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3910013" cy="8382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10013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4019550</wp:posOffset>
          </wp:positionH>
          <wp:positionV relativeFrom="paragraph">
            <wp:posOffset>-38099</wp:posOffset>
          </wp:positionV>
          <wp:extent cx="1481138" cy="938312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9383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