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pBdr/>
        <w:rPr>
          <w:color w:val="000000"/>
        </w:rPr>
      </w:pPr>
      <w:r>
        <w:rPr>
          <w:color w:val="000000"/>
        </w:rPr>
      </w:r>
    </w:p>
    <w:p>
      <w:pPr>
        <w:pStyle w:val="Normal1"/>
        <w:pBdr/>
        <w:spacing w:lineRule="auto" w:line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EXTRATO DA ATA DA </w:t>
      </w:r>
      <w:r>
        <w:rPr>
          <w:b/>
          <w:sz w:val="24"/>
          <w:szCs w:val="24"/>
        </w:rPr>
        <w:t>9</w:t>
      </w:r>
      <w:r>
        <w:rPr>
          <w:b/>
          <w:color w:val="000000"/>
          <w:sz w:val="24"/>
          <w:szCs w:val="24"/>
        </w:rPr>
        <w:t>ª SESSÃO EXTRAORDINÁRIA DO CONSELHO SUPERIOR DO MINISTÉRIO PÚBLICO</w:t>
      </w:r>
    </w:p>
    <w:p>
      <w:pPr>
        <w:pStyle w:val="Normal1"/>
        <w:pBdr/>
        <w:spacing w:lineRule="auto" w:line="24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1"/>
        <w:pBdr/>
        <w:spacing w:lineRule="auto" w:line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Data</w:t>
      </w:r>
      <w:r>
        <w:rPr>
          <w:color w:val="000000"/>
          <w:sz w:val="24"/>
          <w:szCs w:val="24"/>
        </w:rPr>
        <w:t xml:space="preserve">: 03 de </w:t>
      </w:r>
      <w:r>
        <w:rPr>
          <w:sz w:val="24"/>
          <w:szCs w:val="24"/>
        </w:rPr>
        <w:t xml:space="preserve">abril </w:t>
      </w:r>
      <w:r>
        <w:rPr>
          <w:color w:val="000000"/>
          <w:sz w:val="24"/>
          <w:szCs w:val="24"/>
        </w:rPr>
        <w:t>de 2019</w:t>
      </w:r>
    </w:p>
    <w:p>
      <w:pPr>
        <w:pStyle w:val="Normal1"/>
        <w:pBdr/>
        <w:spacing w:lineRule="auto" w:line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Horário</w:t>
      </w:r>
      <w:r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>11</w:t>
      </w:r>
      <w:r>
        <w:rPr>
          <w:color w:val="000000"/>
          <w:sz w:val="24"/>
          <w:szCs w:val="24"/>
        </w:rPr>
        <w:t>h</w:t>
      </w:r>
    </w:p>
    <w:p>
      <w:pPr>
        <w:pStyle w:val="Normal1"/>
        <w:pBdr/>
        <w:spacing w:lineRule="auto" w:line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Local</w:t>
      </w:r>
      <w:r>
        <w:rPr>
          <w:color w:val="000000"/>
          <w:sz w:val="24"/>
          <w:szCs w:val="24"/>
        </w:rPr>
        <w:t>: Salão dos Órgãos Colegiados da Procuradoria Geral de Justiça, localizado na Rua do Imperador D. Pedro II, n.º 473, Bairro de Santo Antônio, Recife/PE.</w:t>
      </w:r>
    </w:p>
    <w:p>
      <w:pPr>
        <w:pStyle w:val="Normal1"/>
        <w:pBdr/>
        <w:spacing w:lineRule="auto" w:line="240"/>
        <w:jc w:val="both"/>
        <w:rPr>
          <w:color w:val="000000"/>
          <w:sz w:val="24"/>
          <w:szCs w:val="24"/>
          <w:highlight w:val="cyan"/>
        </w:rPr>
      </w:pPr>
      <w:r>
        <w:rPr>
          <w:b/>
          <w:color w:val="000000"/>
          <w:sz w:val="24"/>
          <w:szCs w:val="24"/>
        </w:rPr>
        <w:t>Presidência</w:t>
      </w:r>
      <w:r>
        <w:rPr>
          <w:color w:val="000000"/>
          <w:sz w:val="24"/>
          <w:szCs w:val="24"/>
        </w:rPr>
        <w:t xml:space="preserve">: Dr. </w:t>
      </w:r>
      <w:r>
        <w:rPr>
          <w:sz w:val="24"/>
          <w:szCs w:val="24"/>
        </w:rPr>
        <w:t xml:space="preserve">Carlos Alberto Ferreira Vitório </w:t>
      </w:r>
    </w:p>
    <w:p>
      <w:pPr>
        <w:pStyle w:val="Normal1"/>
        <w:pBdr/>
        <w:spacing w:lineRule="auto" w:line="24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shd w:fill="FAFCFD" w:val="clear"/>
        </w:rPr>
        <w:t>C</w:t>
      </w:r>
      <w:r>
        <w:rPr>
          <w:b/>
          <w:color w:val="000000"/>
          <w:sz w:val="24"/>
          <w:szCs w:val="24"/>
        </w:rPr>
        <w:t>onselheiros Presentes</w:t>
      </w:r>
      <w:r>
        <w:rPr>
          <w:color w:val="000000"/>
          <w:sz w:val="24"/>
          <w:szCs w:val="24"/>
        </w:rPr>
        <w:t>: Drs. Alexandre Augusto Bezerra - Corregedor-Geral,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highlight w:val="white"/>
        </w:rPr>
        <w:t xml:space="preserve">Salomão Abdo Aziz Ismail Filho </w:t>
      </w:r>
      <w:r>
        <w:rPr>
          <w:color w:val="000000"/>
          <w:sz w:val="24"/>
          <w:szCs w:val="24"/>
        </w:rPr>
        <w:t xml:space="preserve">(substituindo Dr.Paulo Lapenda), </w:t>
      </w:r>
      <w:r>
        <w:rPr>
          <w:sz w:val="24"/>
          <w:szCs w:val="24"/>
        </w:rPr>
        <w:t>Stanley Araújo Correia, Fernanda Henriques da Nóbrega, Rinaldo Jorge da Silva,</w:t>
      </w:r>
      <w:r>
        <w:rPr>
          <w:color w:val="000000"/>
          <w:sz w:val="24"/>
          <w:szCs w:val="24"/>
        </w:rPr>
        <w:t xml:space="preserve"> Maria Lizandra Lira de C</w:t>
      </w:r>
      <w:r>
        <w:rPr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rvalho. </w:t>
      </w:r>
    </w:p>
    <w:p>
      <w:pPr>
        <w:pStyle w:val="Normal1"/>
        <w:pBdr/>
        <w:spacing w:lineRule="auto" w:line="24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Representante da AMPPE: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Marcos Carvalho</w:t>
      </w:r>
    </w:p>
    <w:p>
      <w:pPr>
        <w:pStyle w:val="Normal1"/>
        <w:pBdr/>
        <w:spacing w:lineRule="auto" w:line="2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Secretário:</w:t>
      </w:r>
      <w:r>
        <w:rPr>
          <w:color w:val="000000"/>
          <w:sz w:val="24"/>
          <w:szCs w:val="24"/>
        </w:rPr>
        <w:t xml:space="preserve"> Dr. Petrúcio Aquino.</w:t>
      </w:r>
    </w:p>
    <w:p>
      <w:pPr>
        <w:pStyle w:val="Normal1"/>
        <w:pBdr/>
        <w:shd w:val="clear" w:color="auto" w:fill="FAFCFD"/>
        <w:spacing w:lineRule="auto" w:line="240" w:before="280" w:after="28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Dando início aos trabalhos </w:t>
      </w:r>
      <w:r>
        <w:rPr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 Presidente do Conselho, em exercício, Dr. </w:t>
      </w:r>
      <w:r>
        <w:rPr>
          <w:sz w:val="24"/>
          <w:szCs w:val="24"/>
        </w:rPr>
        <w:t>Carlos Alberto Ferreira Vitório</w:t>
      </w:r>
      <w:r>
        <w:rPr>
          <w:color w:val="000000"/>
          <w:sz w:val="24"/>
          <w:szCs w:val="24"/>
        </w:rPr>
        <w:t xml:space="preserve">, cumprimentou todos os presentes. Solicitou que o Secretário desse prosseguimento com a verificação da constituição do quorum regimental. Tendo o Secretário constatado o comparecimento dos Conselheiros acima mencionados, ausências justificadas de </w:t>
      </w:r>
      <w:r>
        <w:rPr>
          <w:sz w:val="24"/>
          <w:szCs w:val="24"/>
        </w:rPr>
        <w:t>Fernando Falcão que se encontrava em viagem institucional à Brasília e Dr. Francisco Dirceu Barros que estava em reunião externa</w:t>
      </w:r>
      <w:r>
        <w:rPr>
          <w:color w:val="000000"/>
          <w:sz w:val="24"/>
          <w:szCs w:val="24"/>
        </w:rPr>
        <w:t>. Com a correspondente constituição do quorum regimental foi passada a palavra a Presidente em exercício, que declarou aberta a sessão, passando a tratar dos assuntos previstos em pauta:</w:t>
      </w:r>
      <w:r>
        <w:rPr>
          <w:b/>
          <w:color w:val="000000"/>
          <w:sz w:val="24"/>
          <w:szCs w:val="24"/>
        </w:rPr>
        <w:t xml:space="preserve"> I - Procedimentos anteriormente distribuídos: </w:t>
      </w:r>
      <w:r>
        <w:rPr>
          <w:sz w:val="24"/>
          <w:szCs w:val="24"/>
        </w:rPr>
        <w:t xml:space="preserve">Dr. Marcos Carvalho solicitou a compreensão aos Conselheiros para a dificuldade de comparecimento de representante da Associação nas sessões extraordinárias do CSMP. </w:t>
      </w:r>
      <w:r>
        <w:rPr>
          <w:color w:val="000000"/>
          <w:sz w:val="24"/>
          <w:szCs w:val="24"/>
        </w:rPr>
        <w:t xml:space="preserve">O Conselheiro Dr. Rinaldo Jorge da Silva trouxe o processo: 2018/159917, </w:t>
      </w:r>
      <w:r>
        <w:rPr>
          <w:sz w:val="24"/>
          <w:szCs w:val="24"/>
          <w:u w:val="single"/>
        </w:rPr>
        <w:t xml:space="preserve">votou pela conversão em DILIGÊNCIA pois interessados não foram notificados do arquivamento. </w:t>
      </w:r>
      <w:r>
        <w:rPr>
          <w:sz w:val="24"/>
          <w:szCs w:val="24"/>
        </w:rPr>
        <w:t xml:space="preserve">Autos 2018/411289, </w:t>
      </w:r>
      <w:r>
        <w:rPr>
          <w:sz w:val="24"/>
          <w:szCs w:val="24"/>
          <w:u w:val="single"/>
        </w:rPr>
        <w:t>votou pela não homologação do arquivamento e devolução à PJ de origem</w:t>
      </w:r>
      <w:r>
        <w:rPr>
          <w:sz w:val="24"/>
          <w:szCs w:val="24"/>
        </w:rPr>
        <w:t xml:space="preserve">. Colocado(s) em votação, foi determinado, por unanimidade, o(s) conforme voto do relator.  Autos 2017/2587202; Autos 2014/1695611; Autos 2014/1675692; Autos 2016/2394317; Autos 2014/1416119, Autos 2015/1865246,  relatando e votando pela homologação do(s) arquivamento(s). Colocado(s) em votação, foi determinado, por unanimidade, o(s) arquivamento(s) nos termos do voto do relator. </w:t>
      </w:r>
      <w:r>
        <w:rPr>
          <w:color w:val="000000"/>
          <w:sz w:val="24"/>
          <w:szCs w:val="24"/>
        </w:rPr>
        <w:t>O Conselheiro Dr.  Stanley Araújo Corrêa trouxe o processo: Aut</w:t>
      </w:r>
      <w:r>
        <w:rPr>
          <w:sz w:val="24"/>
          <w:szCs w:val="24"/>
        </w:rPr>
        <w:t>os 2012/826921; Autos 2017/2729905; Autos 2016/2308042; Autos 2012/877555;  Autos 2016/2255100; Autos 2016/2312550; Autos 2018/206763; Autos 2017/2637983; Autos 2018/322629; Auto 2017/2775396; Autos 2012/945394;  Autos 2012/700291; Autos 2018/78771; Autos 2014/1714424; Autos 2017/2732594, relatando e votando pela homologação do(s) arquivamento(s). Dra. Fernanda Henriques trouxe o(s) processo(s): Autos 2018/288672; Autos 2011/53494; Autos 2014/1441127; Autos 2017/2569780; Autos 2016/2280124, Autos 201/, relatando e votando pela homologação do arquivamento. Colocado(s) em votação, foi determinado, por unanimidade, aprovação com ressalvas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nos termos do voto da relatora. A Conselheira Dra. Maria Lizandra Lira de Carvalho  trouxe o(s) processo(s): Autos 2015/2105257, </w:t>
      </w:r>
      <w:r>
        <w:rPr>
          <w:sz w:val="24"/>
          <w:szCs w:val="24"/>
          <w:u w:val="single"/>
        </w:rPr>
        <w:t>manifestou-se pela redistribuição pela Secretaria do CSMP</w:t>
      </w:r>
      <w:r>
        <w:rPr>
          <w:sz w:val="24"/>
          <w:szCs w:val="24"/>
        </w:rPr>
        <w:t>. Colocado(s) em votação, foi determinado, por unanimidade, aprovação com ressalvas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nos termos do voto da relatora. Autos 2013/1152908; Autos 2018/367322; Autos 2011/37910; Autos 2016/2476995, relatando e votando pela homologação do arquivamento. Colocado(s) em votação, foi determinado, por unanimidade, aprovação com ressalvas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nos termos do voto da relatora. O </w:t>
      </w:r>
      <w:r>
        <w:rPr>
          <w:color w:val="000000"/>
          <w:sz w:val="24"/>
          <w:szCs w:val="24"/>
        </w:rPr>
        <w:t xml:space="preserve">Conselheiro Dr. Salomão </w:t>
      </w:r>
      <w:r>
        <w:rPr>
          <w:color w:val="000000"/>
          <w:sz w:val="24"/>
          <w:szCs w:val="24"/>
          <w:highlight w:val="white"/>
        </w:rPr>
        <w:t xml:space="preserve">Abdo Aziz Ismail Filho </w:t>
      </w:r>
      <w:r>
        <w:rPr>
          <w:color w:val="000000"/>
          <w:sz w:val="24"/>
          <w:szCs w:val="24"/>
        </w:rPr>
        <w:t>trouxe o(s) processo(s): Autos 2017</w:t>
      </w:r>
      <w:r>
        <w:rPr>
          <w:sz w:val="24"/>
          <w:szCs w:val="24"/>
        </w:rPr>
        <w:t xml:space="preserve">/2862302;  Autos 2017/2752913; Autos 2017/2655635; Autos 2014/1716529; Autos 2015/2124935, </w:t>
      </w:r>
      <w:r>
        <w:rPr>
          <w:color w:val="000000"/>
          <w:sz w:val="24"/>
          <w:szCs w:val="24"/>
        </w:rPr>
        <w:t xml:space="preserve">relatando e votando pela homologação do(s) arquivamento(s), Colocado(s) em votação, foi determinado, por unanimidade, o(s) arquivamento(s) nos termos do(s) voto(s) do relator. </w:t>
      </w:r>
      <w:r>
        <w:rPr>
          <w:sz w:val="24"/>
          <w:szCs w:val="24"/>
        </w:rPr>
        <w:t>O Presidente indagou sobre julgamento em bloco ao que os Conselheiros responderam em concordância. O Presidente do Conselho, em exercício, agradeceu a todos e declarou encerrada a sessão.</w:t>
      </w:r>
    </w:p>
    <w:p>
      <w:pPr>
        <w:pStyle w:val="Normal1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</w:t>
      </w:r>
    </w:p>
    <w:p>
      <w:pPr>
        <w:pStyle w:val="Normal1"/>
        <w:pBdr/>
        <w:shd w:val="clear" w:color="auto" w:fill="FAFCFD"/>
        <w:spacing w:lineRule="auto" w:line="240" w:before="280" w:after="280"/>
        <w:jc w:val="both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40" w:right="973" w:header="720" w:top="1440" w:footer="720" w:bottom="109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pBdr/>
      <w:tabs>
        <w:tab w:val="left" w:pos="260" w:leader="none"/>
        <w:tab w:val="right" w:pos="9098" w:leader="none"/>
      </w:tabs>
      <w:spacing w:lineRule="auto" w:line="240"/>
      <w:jc w:val="center"/>
      <w:rPr>
        <w:color w:val="000000"/>
      </w:rPr>
    </w:pPr>
    <w:r>
      <w:rPr/>
      <w:drawing>
        <wp:inline distT="0" distB="0" distL="0" distR="0">
          <wp:extent cx="828040" cy="598805"/>
          <wp:effectExtent l="0" t="0" r="0" b="0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59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1"/>
      <w:pBdr/>
      <w:spacing w:lineRule="auto" w:line="240"/>
      <w:ind w:left="8727" w:right="-739" w:hanging="10428"/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b/>
        <w:color w:val="000000"/>
        <w:sz w:val="24"/>
        <w:szCs w:val="24"/>
      </w:rPr>
      <w:t>MINISTÉRIO PÚBLICO DO ESTADO DE PERNAMBUCO</w:t>
    </w:r>
  </w:p>
  <w:p>
    <w:pPr>
      <w:pStyle w:val="Normal1"/>
      <w:pBdr/>
      <w:spacing w:lineRule="auto" w:line="240"/>
      <w:ind w:left="8727" w:right="-739" w:hanging="10428"/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>
        <w:b/>
        <w:color w:val="000000"/>
        <w:sz w:val="24"/>
        <w:szCs w:val="24"/>
      </w:rPr>
      <w:t>PROCURADORIA GERAL DE JUSTIÇA</w:t>
    </w:r>
  </w:p>
  <w:p>
    <w:pPr>
      <w:pStyle w:val="Normal1"/>
      <w:pBdr/>
      <w:spacing w:lineRule="auto" w:line="240"/>
      <w:ind w:left="8727" w:right="-739" w:hanging="10428"/>
      <w:jc w:val="center"/>
      <w:rPr>
        <w:color w:val="000000"/>
      </w:rPr>
    </w:pPr>
    <w:r>
      <w:rPr>
        <w:b/>
        <w:color w:val="000000"/>
        <w:sz w:val="24"/>
        <w:szCs w:val="24"/>
      </w:rPr>
      <w:t>SECRETARIA DO CONSELHO SUPERIOR DO MINISTÉRIO PÚBLICO</w:t>
    </w:r>
  </w:p>
</w:hdr>
</file>

<file path=word/settings.xml><?xml version="1.0" encoding="utf-8"?>
<w:settings xmlns:w="http://schemas.openxmlformats.org/wordprocessingml/2006/main">
  <w:zoom w:percent="160"/>
  <w:defaultTabStop w:val="720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pt-B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Ttulo1">
    <w:name w:val="Heading 1"/>
    <w:qFormat/>
    <w:rsid w:val="00b3523c"/>
    <w:pPr>
      <w:keepNext w:val="true"/>
      <w:keepLines/>
      <w:widowControl w:val="false"/>
      <w:pBdr/>
      <w:spacing w:before="400" w:after="120"/>
      <w:outlineLvl w:val="0"/>
    </w:pPr>
    <w:rPr>
      <w:rFonts w:ascii="Arial" w:hAnsi="Arial" w:eastAsia="Arial" w:cs="Arial"/>
      <w:color w:val="000000"/>
      <w:kern w:val="0"/>
      <w:sz w:val="40"/>
      <w:szCs w:val="40"/>
      <w:lang w:val="pt-BR" w:eastAsia="pt-BR" w:bidi="ar-SA"/>
    </w:rPr>
  </w:style>
  <w:style w:type="paragraph" w:styleId="Ttulo2">
    <w:name w:val="Heading 2"/>
    <w:qFormat/>
    <w:rsid w:val="00b3523c"/>
    <w:pPr>
      <w:keepNext w:val="true"/>
      <w:keepLines/>
      <w:widowControl w:val="false"/>
      <w:pBdr/>
      <w:spacing w:before="360" w:after="120"/>
      <w:outlineLvl w:val="1"/>
    </w:pPr>
    <w:rPr>
      <w:rFonts w:ascii="Arial" w:hAnsi="Arial" w:eastAsia="Arial" w:cs="Arial"/>
      <w:color w:val="000000"/>
      <w:kern w:val="0"/>
      <w:sz w:val="32"/>
      <w:szCs w:val="32"/>
      <w:lang w:val="pt-BR" w:eastAsia="pt-BR" w:bidi="ar-SA"/>
    </w:rPr>
  </w:style>
  <w:style w:type="paragraph" w:styleId="Ttulo3">
    <w:name w:val="Heading 3"/>
    <w:qFormat/>
    <w:rsid w:val="00b3523c"/>
    <w:pPr>
      <w:keepNext w:val="true"/>
      <w:keepLines/>
      <w:widowControl w:val="false"/>
      <w:pBdr/>
      <w:spacing w:before="320" w:after="80"/>
      <w:outlineLvl w:val="2"/>
    </w:pPr>
    <w:rPr>
      <w:rFonts w:ascii="Arial" w:hAnsi="Arial" w:eastAsia="Arial" w:cs="Arial"/>
      <w:color w:val="434343"/>
      <w:kern w:val="0"/>
      <w:sz w:val="28"/>
      <w:szCs w:val="28"/>
      <w:lang w:val="pt-BR" w:eastAsia="pt-BR" w:bidi="ar-SA"/>
    </w:rPr>
  </w:style>
  <w:style w:type="paragraph" w:styleId="Ttulo4">
    <w:name w:val="Heading 4"/>
    <w:qFormat/>
    <w:rsid w:val="00b3523c"/>
    <w:pPr>
      <w:keepNext w:val="true"/>
      <w:keepLines/>
      <w:widowControl w:val="false"/>
      <w:pBdr/>
      <w:spacing w:before="280" w:after="80"/>
      <w:outlineLvl w:val="3"/>
    </w:pPr>
    <w:rPr>
      <w:rFonts w:ascii="Arial" w:hAnsi="Arial" w:eastAsia="Arial" w:cs="Arial"/>
      <w:color w:val="666666"/>
      <w:kern w:val="0"/>
      <w:sz w:val="24"/>
      <w:szCs w:val="24"/>
      <w:lang w:val="pt-BR" w:eastAsia="pt-BR" w:bidi="ar-SA"/>
    </w:rPr>
  </w:style>
  <w:style w:type="paragraph" w:styleId="Ttulo5">
    <w:name w:val="Heading 5"/>
    <w:qFormat/>
    <w:rsid w:val="00b3523c"/>
    <w:pPr>
      <w:keepNext w:val="true"/>
      <w:keepLines/>
      <w:widowControl w:val="false"/>
      <w:pBdr/>
      <w:spacing w:before="240" w:after="80"/>
      <w:outlineLvl w:val="4"/>
    </w:pPr>
    <w:rPr>
      <w:rFonts w:ascii="Arial" w:hAnsi="Arial" w:eastAsia="Arial" w:cs="Arial"/>
      <w:color w:val="666666"/>
      <w:kern w:val="0"/>
      <w:sz w:val="22"/>
      <w:szCs w:val="22"/>
      <w:lang w:val="pt-BR" w:eastAsia="pt-BR" w:bidi="ar-SA"/>
    </w:rPr>
  </w:style>
  <w:style w:type="paragraph" w:styleId="Ttulo6">
    <w:name w:val="Heading 6"/>
    <w:qFormat/>
    <w:rsid w:val="00b3523c"/>
    <w:pPr>
      <w:keepNext w:val="true"/>
      <w:keepLines/>
      <w:widowControl w:val="false"/>
      <w:pBdr/>
      <w:spacing w:before="240" w:after="80"/>
      <w:outlineLvl w:val="5"/>
    </w:pPr>
    <w:rPr>
      <w:rFonts w:ascii="Arial" w:hAnsi="Arial" w:eastAsia="Arial" w:cs="Arial"/>
      <w:i/>
      <w:color w:val="666666"/>
      <w:kern w:val="0"/>
      <w:sz w:val="22"/>
      <w:szCs w:val="2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8e4518"/>
    <w:rPr>
      <w:rFonts w:ascii="Tahoma" w:hAnsi="Tahoma" w:cs="Tahoma"/>
      <w:sz w:val="16"/>
      <w:szCs w:val="16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Normal1" w:customStyle="1">
    <w:name w:val="LO-normal"/>
    <w:qFormat/>
    <w:rsid w:val="00b3523c"/>
    <w:pPr>
      <w:widowControl/>
      <w:bidi w:val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pt-BR" w:bidi="ar-SA"/>
    </w:rPr>
  </w:style>
  <w:style w:type="paragraph" w:styleId="Ttulododocumento">
    <w:name w:val="Title"/>
    <w:basedOn w:val="Normal1"/>
    <w:qFormat/>
    <w:rsid w:val="00b3523c"/>
    <w:pPr>
      <w:keepNext w:val="true"/>
      <w:keepLines/>
      <w:pBdr/>
      <w:spacing w:before="0" w:after="60"/>
    </w:pPr>
    <w:rPr>
      <w:color w:val="000000"/>
      <w:sz w:val="52"/>
      <w:szCs w:val="52"/>
    </w:rPr>
  </w:style>
  <w:style w:type="paragraph" w:styleId="Subttulo">
    <w:name w:val="Subtitle"/>
    <w:basedOn w:val="Normal1"/>
    <w:qFormat/>
    <w:rsid w:val="00b3523c"/>
    <w:pPr>
      <w:keepNext w:val="true"/>
      <w:keepLines/>
      <w:pBdr/>
      <w:spacing w:before="0"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8e4518"/>
    <w:pPr>
      <w:spacing w:lineRule="auto" w:line="240"/>
    </w:pPr>
    <w:rPr>
      <w:rFonts w:ascii="Tahoma" w:hAnsi="Tahoma" w:cs="Tahoma"/>
      <w:sz w:val="16"/>
      <w:szCs w:val="16"/>
    </w:rPr>
  </w:style>
  <w:style w:type="paragraph" w:styleId="Cabealho">
    <w:name w:val="Header"/>
    <w:basedOn w:val="Normal"/>
    <w:pPr/>
    <w:rPr/>
  </w:style>
  <w:style w:type="paragraph" w:styleId="Rodap">
    <w:name w:val="Foot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b3523c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LibreOffice/5.4.2.2$Windows_X86_64 LibreOffice_project/22b09f6418e8c2d508a9eaf86b2399209b0990f4</Application>
  <Pages>2</Pages>
  <Words>540</Words>
  <Characters>3544</Characters>
  <CharactersWithSpaces>4081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2019-04-09T17:06:00Z</dcterms:created>
  <dc:creator/>
  <dc:description/>
  <dc:language>pt-BR</dc:language>
  <cp:lastModifiedBy>paquino</cp:lastModifiedBy>
  <dcterms:modified xsi:type="dcterms:W3CDTF">2019-04-09T17:07:00Z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