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CB0F" w14:textId="3FA15395" w:rsidR="00BC1A13" w:rsidRPr="00AE25D4" w:rsidRDefault="004815CB" w:rsidP="00AE25D4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AE25D4">
        <w:rPr>
          <w:b/>
          <w:color w:val="000000"/>
          <w:sz w:val="24"/>
          <w:szCs w:val="24"/>
        </w:rPr>
        <w:t>EXTRATO DA ATA DA 2</w:t>
      </w:r>
      <w:r w:rsidR="00880566">
        <w:rPr>
          <w:b/>
          <w:color w:val="000000"/>
          <w:sz w:val="24"/>
          <w:szCs w:val="24"/>
        </w:rPr>
        <w:t>5</w:t>
      </w:r>
      <w:r w:rsidRPr="00AE25D4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AE25D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color w:val="000000"/>
          <w:sz w:val="24"/>
          <w:szCs w:val="24"/>
        </w:rPr>
        <w:t xml:space="preserve"> </w:t>
      </w:r>
    </w:p>
    <w:p w14:paraId="361FCB11" w14:textId="1A59EC92" w:rsidR="00BC1A13" w:rsidRPr="00AE25D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b/>
          <w:color w:val="000000"/>
          <w:sz w:val="24"/>
          <w:szCs w:val="24"/>
        </w:rPr>
        <w:t>Data</w:t>
      </w:r>
      <w:r w:rsidRPr="00AE25D4">
        <w:rPr>
          <w:color w:val="000000"/>
          <w:sz w:val="24"/>
          <w:szCs w:val="24"/>
        </w:rPr>
        <w:t xml:space="preserve">: </w:t>
      </w:r>
      <w:proofErr w:type="gramStart"/>
      <w:r w:rsidR="002623FC" w:rsidRPr="00AE25D4">
        <w:rPr>
          <w:color w:val="000000"/>
          <w:sz w:val="24"/>
          <w:szCs w:val="24"/>
        </w:rPr>
        <w:t>2</w:t>
      </w:r>
      <w:proofErr w:type="gramEnd"/>
      <w:r w:rsidRPr="00AE25D4">
        <w:rPr>
          <w:color w:val="000000"/>
          <w:sz w:val="24"/>
          <w:szCs w:val="24"/>
        </w:rPr>
        <w:t xml:space="preserve"> de </w:t>
      </w:r>
      <w:r w:rsidR="00880566">
        <w:rPr>
          <w:color w:val="000000"/>
          <w:sz w:val="24"/>
          <w:szCs w:val="24"/>
        </w:rPr>
        <w:t>setembro</w:t>
      </w:r>
      <w:r w:rsidRPr="00AE25D4">
        <w:rPr>
          <w:color w:val="000000"/>
          <w:sz w:val="24"/>
          <w:szCs w:val="24"/>
        </w:rPr>
        <w:t xml:space="preserve"> de 2020</w:t>
      </w:r>
    </w:p>
    <w:p w14:paraId="361FCB12" w14:textId="77777777" w:rsidR="00BC1A13" w:rsidRPr="00AE25D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b/>
          <w:color w:val="000000"/>
          <w:sz w:val="24"/>
          <w:szCs w:val="24"/>
        </w:rPr>
        <w:t>Horário</w:t>
      </w:r>
      <w:r w:rsidRPr="00AE25D4">
        <w:rPr>
          <w:color w:val="000000"/>
          <w:sz w:val="24"/>
          <w:szCs w:val="24"/>
        </w:rPr>
        <w:t>: 13h30min</w:t>
      </w:r>
    </w:p>
    <w:p w14:paraId="361FCB13" w14:textId="77777777" w:rsidR="00BC1A13" w:rsidRPr="00AE25D4" w:rsidRDefault="004815CB" w:rsidP="00AE25D4">
      <w:pPr>
        <w:spacing w:line="240" w:lineRule="auto"/>
        <w:jc w:val="both"/>
        <w:rPr>
          <w:color w:val="1155CC"/>
          <w:sz w:val="24"/>
          <w:szCs w:val="24"/>
        </w:rPr>
      </w:pPr>
      <w:proofErr w:type="gramStart"/>
      <w:r w:rsidRPr="00AE25D4">
        <w:rPr>
          <w:b/>
          <w:color w:val="000000"/>
          <w:sz w:val="24"/>
          <w:szCs w:val="24"/>
        </w:rPr>
        <w:t>Local</w:t>
      </w:r>
      <w:r w:rsidRPr="00AE25D4">
        <w:rPr>
          <w:color w:val="000000"/>
          <w:sz w:val="24"/>
          <w:szCs w:val="24"/>
        </w:rPr>
        <w:t>:</w:t>
      </w:r>
      <w:proofErr w:type="gramEnd"/>
      <w:r w:rsidR="00B472FE">
        <w:fldChar w:fldCharType="begin"/>
      </w:r>
      <w:r w:rsidR="00B472FE">
        <w:instrText xml:space="preserve"> HYPERLINK "https://www.youtube.com/channel/UC464Hy9Q9YByF3NvNKmcq3Q" \h </w:instrText>
      </w:r>
      <w:r w:rsidR="00B472FE">
        <w:fldChar w:fldCharType="separate"/>
      </w:r>
      <w:r w:rsidRPr="00AE25D4">
        <w:rPr>
          <w:color w:val="000000"/>
          <w:sz w:val="24"/>
          <w:szCs w:val="24"/>
        </w:rPr>
        <w:t xml:space="preserve"> </w:t>
      </w:r>
      <w:r w:rsidR="00B472FE">
        <w:rPr>
          <w:color w:val="000000"/>
          <w:sz w:val="24"/>
          <w:szCs w:val="24"/>
        </w:rPr>
        <w:fldChar w:fldCharType="end"/>
      </w:r>
      <w:hyperlink r:id="rId8">
        <w:r w:rsidRPr="00AE25D4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68A13E57" w:rsidR="00BC1A13" w:rsidRPr="00AE25D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b/>
          <w:color w:val="000000"/>
          <w:sz w:val="24"/>
          <w:szCs w:val="24"/>
        </w:rPr>
        <w:t>Presidência</w:t>
      </w:r>
      <w:r w:rsidRPr="00AE25D4">
        <w:rPr>
          <w:color w:val="000000"/>
          <w:sz w:val="24"/>
          <w:szCs w:val="24"/>
        </w:rPr>
        <w:t>:</w:t>
      </w:r>
      <w:r w:rsidRPr="00AE25D4">
        <w:rPr>
          <w:color w:val="FF0000"/>
          <w:sz w:val="24"/>
          <w:szCs w:val="24"/>
        </w:rPr>
        <w:t xml:space="preserve"> </w:t>
      </w:r>
      <w:proofErr w:type="spellStart"/>
      <w:r w:rsidRPr="00AE25D4">
        <w:rPr>
          <w:color w:val="000000"/>
          <w:sz w:val="24"/>
          <w:szCs w:val="24"/>
        </w:rPr>
        <w:t>Drª</w:t>
      </w:r>
      <w:proofErr w:type="spellEnd"/>
      <w:r w:rsidRPr="00AE25D4">
        <w:rPr>
          <w:color w:val="000000"/>
          <w:sz w:val="24"/>
          <w:szCs w:val="24"/>
        </w:rPr>
        <w:t>. LA</w:t>
      </w:r>
      <w:r w:rsidR="007B19D5" w:rsidRPr="00AE25D4">
        <w:rPr>
          <w:color w:val="000000"/>
          <w:sz w:val="24"/>
          <w:szCs w:val="24"/>
        </w:rPr>
        <w:t>I</w:t>
      </w:r>
      <w:r w:rsidRPr="00AE25D4">
        <w:rPr>
          <w:color w:val="000000"/>
          <w:sz w:val="24"/>
          <w:szCs w:val="24"/>
        </w:rPr>
        <w:t>S COELHO TEIXEIRA CAVALCANTI, Subprocuradora-Geral de Justiça em Assuntos Institucionais.</w:t>
      </w:r>
    </w:p>
    <w:p w14:paraId="361FCB15" w14:textId="60EB8C23" w:rsidR="00BC1A13" w:rsidRPr="00AE25D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b/>
          <w:color w:val="000000"/>
          <w:sz w:val="24"/>
          <w:szCs w:val="24"/>
          <w:shd w:val="clear" w:color="auto" w:fill="FAFCFD"/>
        </w:rPr>
        <w:t>C</w:t>
      </w:r>
      <w:r w:rsidRPr="00AE25D4">
        <w:rPr>
          <w:b/>
          <w:color w:val="000000"/>
          <w:sz w:val="24"/>
          <w:szCs w:val="24"/>
        </w:rPr>
        <w:t>onselheiros Presentes</w:t>
      </w:r>
      <w:r w:rsidRPr="00AE25D4">
        <w:rPr>
          <w:color w:val="000000"/>
          <w:sz w:val="24"/>
          <w:szCs w:val="24"/>
        </w:rPr>
        <w:t xml:space="preserve">: </w:t>
      </w:r>
      <w:r w:rsidR="008A09A7" w:rsidRPr="00AE25D4">
        <w:rPr>
          <w:color w:val="000000"/>
          <w:sz w:val="24"/>
          <w:szCs w:val="24"/>
          <w:shd w:val="clear" w:color="auto" w:fill="FFFFFF"/>
        </w:rPr>
        <w:t xml:space="preserve">Dr. ALEXANDRE AUGUSTO BEZERRA, Corregedor Geral, Dr. CARLOS ALBERTO PEREIRA VITÓRIO, Dr. SALOMÃO ABDO AZIZ ISMAIL FILHO (substituindo Dr. MAVIAEL DE SOUZA SILVA), </w:t>
      </w:r>
      <w:proofErr w:type="spellStart"/>
      <w:r w:rsidR="008A09A7" w:rsidRPr="00AE25D4">
        <w:rPr>
          <w:color w:val="000000"/>
          <w:sz w:val="24"/>
          <w:szCs w:val="24"/>
          <w:shd w:val="clear" w:color="auto" w:fill="FFFFFF"/>
        </w:rPr>
        <w:t>Drª</w:t>
      </w:r>
      <w:proofErr w:type="spellEnd"/>
      <w:r w:rsidR="008A09A7" w:rsidRPr="00AE25D4">
        <w:rPr>
          <w:color w:val="000000"/>
          <w:sz w:val="24"/>
          <w:szCs w:val="24"/>
          <w:shd w:val="clear" w:color="auto" w:fill="FFFFFF"/>
        </w:rPr>
        <w:t>. MARIA LIZANDRA LIRA DE CARVALHO, Dr. RINALDO JORGE DA SILVA, Dr. FERNANDO FALCÃO FERRAZ FILHO, Dr.ª FERNANDA HENRIQUES DA NÓBREGA e Dr. STANLEY ARAUJO CORREIA</w:t>
      </w:r>
      <w:r w:rsidRPr="00AE25D4">
        <w:rPr>
          <w:color w:val="000000"/>
          <w:sz w:val="24"/>
          <w:szCs w:val="24"/>
        </w:rPr>
        <w:t>.</w:t>
      </w:r>
    </w:p>
    <w:p w14:paraId="361FCB16" w14:textId="2EEAF39F" w:rsidR="00BC1A13" w:rsidRPr="00AE25D4" w:rsidRDefault="007B19D5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b/>
          <w:color w:val="000000"/>
          <w:sz w:val="24"/>
          <w:szCs w:val="24"/>
        </w:rPr>
        <w:t>Presidenta</w:t>
      </w:r>
      <w:r w:rsidR="004815CB" w:rsidRPr="00AE25D4">
        <w:rPr>
          <w:b/>
          <w:color w:val="000000"/>
          <w:sz w:val="24"/>
          <w:szCs w:val="24"/>
        </w:rPr>
        <w:t xml:space="preserve"> da AMPPE:</w:t>
      </w:r>
      <w:r w:rsidR="004815CB" w:rsidRPr="00AE25D4">
        <w:rPr>
          <w:color w:val="000000"/>
          <w:sz w:val="24"/>
          <w:szCs w:val="24"/>
        </w:rPr>
        <w:t xml:space="preserve"> </w:t>
      </w:r>
      <w:proofErr w:type="spellStart"/>
      <w:r w:rsidR="004815CB" w:rsidRPr="00AE25D4">
        <w:rPr>
          <w:color w:val="000000"/>
          <w:sz w:val="24"/>
          <w:szCs w:val="24"/>
        </w:rPr>
        <w:t>Dr</w:t>
      </w:r>
      <w:r w:rsidRPr="00AE25D4">
        <w:rPr>
          <w:color w:val="000000"/>
          <w:sz w:val="24"/>
          <w:szCs w:val="24"/>
        </w:rPr>
        <w:t>ª</w:t>
      </w:r>
      <w:proofErr w:type="spellEnd"/>
      <w:r w:rsidR="004815CB" w:rsidRPr="00AE25D4">
        <w:rPr>
          <w:color w:val="000000"/>
          <w:sz w:val="24"/>
          <w:szCs w:val="24"/>
        </w:rPr>
        <w:t xml:space="preserve">. </w:t>
      </w:r>
      <w:proofErr w:type="spellStart"/>
      <w:r w:rsidRPr="00AE25D4">
        <w:rPr>
          <w:color w:val="000000"/>
          <w:sz w:val="24"/>
          <w:szCs w:val="24"/>
        </w:rPr>
        <w:t>Deluse</w:t>
      </w:r>
      <w:proofErr w:type="spellEnd"/>
      <w:r w:rsidRPr="00AE25D4">
        <w:rPr>
          <w:color w:val="000000"/>
          <w:sz w:val="24"/>
          <w:szCs w:val="24"/>
        </w:rPr>
        <w:t xml:space="preserve"> </w:t>
      </w:r>
      <w:r w:rsidR="00D84A45" w:rsidRPr="00AE25D4">
        <w:rPr>
          <w:color w:val="000000"/>
          <w:sz w:val="24"/>
          <w:szCs w:val="24"/>
        </w:rPr>
        <w:t>Florentino</w:t>
      </w:r>
    </w:p>
    <w:p w14:paraId="361FCB17" w14:textId="77777777" w:rsidR="00BC1A13" w:rsidRPr="00AE25D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b/>
          <w:color w:val="000000"/>
          <w:sz w:val="24"/>
          <w:szCs w:val="24"/>
        </w:rPr>
        <w:t>Secretário:</w:t>
      </w:r>
      <w:r w:rsidRPr="00AE25D4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AE25D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AE25D4">
        <w:rPr>
          <w:color w:val="000000"/>
          <w:sz w:val="24"/>
          <w:szCs w:val="24"/>
        </w:rPr>
        <w:t xml:space="preserve"> </w:t>
      </w:r>
    </w:p>
    <w:p w14:paraId="361FCB19" w14:textId="3E92893A" w:rsidR="00BC1A13" w:rsidRPr="00AE25D4" w:rsidRDefault="004815CB" w:rsidP="00AE25D4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AE25D4">
        <w:rPr>
          <w:color w:val="000000"/>
          <w:sz w:val="24"/>
          <w:szCs w:val="24"/>
        </w:rPr>
        <w:t xml:space="preserve">Consubstanciada em ata eletrônica, gravada em áudio (Formato Vídeo/MP3). Dando início aos trabalhos a Presidente do Conselho, em exercício, </w:t>
      </w:r>
      <w:proofErr w:type="spellStart"/>
      <w:r w:rsidRPr="00AE25D4">
        <w:rPr>
          <w:color w:val="000000"/>
          <w:sz w:val="24"/>
          <w:szCs w:val="24"/>
        </w:rPr>
        <w:t>Drª</w:t>
      </w:r>
      <w:proofErr w:type="spellEnd"/>
      <w:r w:rsidRPr="00AE25D4">
        <w:rPr>
          <w:color w:val="000000"/>
          <w:sz w:val="24"/>
          <w:szCs w:val="24"/>
        </w:rPr>
        <w:t xml:space="preserve">. </w:t>
      </w:r>
      <w:proofErr w:type="spellStart"/>
      <w:r w:rsidRPr="00AE25D4">
        <w:rPr>
          <w:color w:val="000000"/>
          <w:sz w:val="24"/>
          <w:szCs w:val="24"/>
        </w:rPr>
        <w:t>La</w:t>
      </w:r>
      <w:r w:rsidR="007B19D5" w:rsidRPr="00AE25D4">
        <w:rPr>
          <w:color w:val="000000"/>
          <w:sz w:val="24"/>
          <w:szCs w:val="24"/>
        </w:rPr>
        <w:t>i</w:t>
      </w:r>
      <w:r w:rsidRPr="00AE25D4">
        <w:rPr>
          <w:color w:val="000000"/>
          <w:sz w:val="24"/>
          <w:szCs w:val="24"/>
        </w:rPr>
        <w:t>s</w:t>
      </w:r>
      <w:proofErr w:type="spellEnd"/>
      <w:r w:rsidRPr="00AE25D4">
        <w:rPr>
          <w:color w:val="000000"/>
          <w:sz w:val="24"/>
          <w:szCs w:val="24"/>
        </w:rPr>
        <w:t xml:space="preserve"> Coelho</w:t>
      </w:r>
      <w:proofErr w:type="gramStart"/>
      <w:r w:rsidRPr="00AE25D4">
        <w:rPr>
          <w:color w:val="000000"/>
          <w:sz w:val="24"/>
          <w:szCs w:val="24"/>
        </w:rPr>
        <w:t>, cumprimentou</w:t>
      </w:r>
      <w:proofErr w:type="gramEnd"/>
      <w:r w:rsidRPr="00AE25D4">
        <w:rPr>
          <w:color w:val="000000"/>
          <w:sz w:val="24"/>
          <w:szCs w:val="24"/>
        </w:rPr>
        <w:t xml:space="preserve"> todos os presentes. Solicitou que o Secretário desse prosseguimento com a verificação da constituição do quórum regimental. Tendo o Secretário constatado o comparecimento dos Conselheiros acima mencionados, ausência justificada do Presidente do Conselho, Dr. Francisco Dirceu, que se encontra em reunião de trabalho. Com a correspondente constituição do quórum regimental foi passada a palavra a Presidente em exercício que declarou aberta a sessão, passando a tratar dos assuntos previstos em pauta: </w:t>
      </w:r>
      <w:r w:rsidRPr="00AE25D4">
        <w:rPr>
          <w:b/>
          <w:color w:val="000000"/>
          <w:sz w:val="24"/>
          <w:szCs w:val="24"/>
        </w:rPr>
        <w:t>I – Comunicações da Presidência:</w:t>
      </w:r>
      <w:r w:rsidRPr="00AE25D4">
        <w:rPr>
          <w:color w:val="000000"/>
          <w:sz w:val="24"/>
          <w:szCs w:val="24"/>
        </w:rPr>
        <w:t xml:space="preserve"> </w:t>
      </w:r>
      <w:r w:rsidR="00A014F1">
        <w:rPr>
          <w:color w:val="000000"/>
          <w:sz w:val="24"/>
          <w:szCs w:val="24"/>
        </w:rPr>
        <w:t>Informou que terá duas reuniões após a sessão</w:t>
      </w:r>
      <w:r w:rsidR="00746376">
        <w:rPr>
          <w:color w:val="000000"/>
          <w:sz w:val="24"/>
          <w:szCs w:val="24"/>
        </w:rPr>
        <w:t xml:space="preserve">. </w:t>
      </w:r>
      <w:r w:rsidR="008A09A7" w:rsidRPr="00AE25D4">
        <w:rPr>
          <w:b/>
          <w:color w:val="000000"/>
          <w:sz w:val="24"/>
          <w:szCs w:val="24"/>
        </w:rPr>
        <w:t>I</w:t>
      </w:r>
      <w:r w:rsidRPr="00AE25D4">
        <w:rPr>
          <w:b/>
          <w:color w:val="000000"/>
          <w:sz w:val="24"/>
          <w:szCs w:val="24"/>
        </w:rPr>
        <w:t>I – Comunicações dos Conselheiros e d</w:t>
      </w:r>
      <w:r w:rsidR="007B19D5" w:rsidRPr="00AE25D4">
        <w:rPr>
          <w:b/>
          <w:color w:val="000000"/>
          <w:sz w:val="24"/>
          <w:szCs w:val="24"/>
        </w:rPr>
        <w:t>a</w:t>
      </w:r>
      <w:r w:rsidRPr="00AE25D4">
        <w:rPr>
          <w:b/>
          <w:color w:val="000000"/>
          <w:sz w:val="24"/>
          <w:szCs w:val="24"/>
        </w:rPr>
        <w:t xml:space="preserve"> President</w:t>
      </w:r>
      <w:r w:rsidR="007B19D5" w:rsidRPr="00AE25D4">
        <w:rPr>
          <w:b/>
          <w:color w:val="000000"/>
          <w:sz w:val="24"/>
          <w:szCs w:val="24"/>
        </w:rPr>
        <w:t>a</w:t>
      </w:r>
      <w:r w:rsidRPr="00AE25D4">
        <w:rPr>
          <w:b/>
          <w:color w:val="000000"/>
          <w:sz w:val="24"/>
          <w:szCs w:val="24"/>
        </w:rPr>
        <w:t xml:space="preserve"> da AMPPE:</w:t>
      </w:r>
      <w:r w:rsidRPr="00AE25D4">
        <w:rPr>
          <w:color w:val="000000"/>
          <w:sz w:val="24"/>
          <w:szCs w:val="24"/>
        </w:rPr>
        <w:t xml:space="preserve"> </w:t>
      </w:r>
      <w:r w:rsidR="00746376">
        <w:rPr>
          <w:color w:val="000000"/>
          <w:sz w:val="24"/>
          <w:szCs w:val="24"/>
        </w:rPr>
        <w:t xml:space="preserve">A Conselheira </w:t>
      </w:r>
      <w:proofErr w:type="spellStart"/>
      <w:r w:rsidR="00746376">
        <w:rPr>
          <w:color w:val="000000"/>
          <w:sz w:val="24"/>
          <w:szCs w:val="24"/>
        </w:rPr>
        <w:t>Drª</w:t>
      </w:r>
      <w:proofErr w:type="spellEnd"/>
      <w:r w:rsidR="00746376">
        <w:rPr>
          <w:color w:val="000000"/>
          <w:sz w:val="24"/>
          <w:szCs w:val="24"/>
        </w:rPr>
        <w:t xml:space="preserve">. Fernanda Nóbrega, atendendo pleito do Dr. Epaminondas, solicitou providências em relação </w:t>
      </w:r>
      <w:r w:rsidR="000533E5" w:rsidRPr="00133D02">
        <w:rPr>
          <w:rFonts w:eastAsia="Times New Roman"/>
          <w:sz w:val="24"/>
          <w:szCs w:val="24"/>
        </w:rPr>
        <w:t>à</w:t>
      </w:r>
      <w:r w:rsidR="00746376" w:rsidRPr="00133D02">
        <w:rPr>
          <w:rFonts w:eastAsia="Times New Roman"/>
          <w:sz w:val="24"/>
          <w:szCs w:val="24"/>
        </w:rPr>
        <w:t xml:space="preserve"> denúncia de comercialização e desvio de meteor</w:t>
      </w:r>
      <w:r w:rsidR="00746376">
        <w:rPr>
          <w:rFonts w:eastAsia="Times New Roman"/>
          <w:sz w:val="24"/>
          <w:szCs w:val="24"/>
        </w:rPr>
        <w:t>it</w:t>
      </w:r>
      <w:r w:rsidR="00746376" w:rsidRPr="00133D02">
        <w:rPr>
          <w:rFonts w:eastAsia="Times New Roman"/>
          <w:sz w:val="24"/>
          <w:szCs w:val="24"/>
        </w:rPr>
        <w:t>os caídos no município de Santa Filomena, considerando o valor inestimável para o patrimônio cient</w:t>
      </w:r>
      <w:r w:rsidR="000533E5">
        <w:rPr>
          <w:rFonts w:eastAsia="Times New Roman"/>
          <w:sz w:val="24"/>
          <w:szCs w:val="24"/>
        </w:rPr>
        <w:t xml:space="preserve">ífico </w:t>
      </w:r>
      <w:r w:rsidR="00746376" w:rsidRPr="00133D02">
        <w:rPr>
          <w:rFonts w:eastAsia="Times New Roman"/>
          <w:sz w:val="24"/>
          <w:szCs w:val="24"/>
        </w:rPr>
        <w:t>nacional, a relevância do fenômeno astronômico para o Estado, uma vez que s</w:t>
      </w:r>
      <w:r w:rsidR="000533E5">
        <w:rPr>
          <w:rFonts w:eastAsia="Times New Roman"/>
          <w:sz w:val="24"/>
          <w:szCs w:val="24"/>
        </w:rPr>
        <w:t xml:space="preserve">e trata de patrimônio nacional </w:t>
      </w:r>
      <w:r w:rsidR="00746376" w:rsidRPr="00133D02">
        <w:rPr>
          <w:rFonts w:eastAsia="Times New Roman"/>
          <w:sz w:val="24"/>
          <w:szCs w:val="24"/>
        </w:rPr>
        <w:t>que está sendo buscado por estrangeiros</w:t>
      </w:r>
      <w:r w:rsidR="00746376">
        <w:rPr>
          <w:rFonts w:eastAsia="Times New Roman"/>
          <w:sz w:val="24"/>
          <w:szCs w:val="24"/>
        </w:rPr>
        <w:t>,</w:t>
      </w:r>
      <w:r w:rsidR="00746376" w:rsidRPr="00133D02">
        <w:rPr>
          <w:rFonts w:eastAsia="Times New Roman"/>
          <w:sz w:val="24"/>
          <w:szCs w:val="24"/>
        </w:rPr>
        <w:t xml:space="preserve"> sem qualquer controle, além da preocupação acerca de eventual risco à população em relação ao manuseio de tais fragmentos espaciais</w:t>
      </w:r>
      <w:r w:rsidR="00746376">
        <w:rPr>
          <w:rFonts w:eastAsia="Times New Roman"/>
          <w:sz w:val="24"/>
          <w:szCs w:val="24"/>
        </w:rPr>
        <w:t xml:space="preserve">. Colocado em deliberação, o Colegiado, à unanimidade, determinou a expedição de ofício ao CAOP Meio Ambiente </w:t>
      </w:r>
      <w:r w:rsidR="00E41C50">
        <w:rPr>
          <w:rFonts w:eastAsia="Times New Roman"/>
          <w:sz w:val="24"/>
          <w:szCs w:val="24"/>
        </w:rPr>
        <w:t xml:space="preserve">e CAOP Patrimônio Público </w:t>
      </w:r>
      <w:r w:rsidR="00746376" w:rsidRPr="00F55A13">
        <w:rPr>
          <w:rFonts w:eastAsia="Times New Roman"/>
          <w:sz w:val="24"/>
          <w:szCs w:val="24"/>
        </w:rPr>
        <w:t>para as providências cabíveis junto aos órgãos de execução responsáveis</w:t>
      </w:r>
      <w:r w:rsidR="00746376">
        <w:rPr>
          <w:rFonts w:eastAsia="Times New Roman"/>
          <w:sz w:val="24"/>
          <w:szCs w:val="24"/>
        </w:rPr>
        <w:t xml:space="preserve">. </w:t>
      </w:r>
      <w:r w:rsidR="00746376">
        <w:rPr>
          <w:color w:val="000000"/>
          <w:sz w:val="24"/>
          <w:szCs w:val="24"/>
        </w:rPr>
        <w:t xml:space="preserve">A Conselheira </w:t>
      </w:r>
      <w:proofErr w:type="spellStart"/>
      <w:r w:rsidR="00746376">
        <w:rPr>
          <w:color w:val="000000"/>
          <w:sz w:val="24"/>
          <w:szCs w:val="24"/>
        </w:rPr>
        <w:t>Drª</w:t>
      </w:r>
      <w:proofErr w:type="spellEnd"/>
      <w:r w:rsidR="00746376">
        <w:rPr>
          <w:color w:val="000000"/>
          <w:sz w:val="24"/>
          <w:szCs w:val="24"/>
        </w:rPr>
        <w:t>. Fernanda Nóbrega solicitou providências para que os membros aposentados tenham acesso à plataforma Fórum¸</w:t>
      </w:r>
      <w:r w:rsidR="00746376" w:rsidRPr="00F55A13">
        <w:rPr>
          <w:color w:val="000000"/>
          <w:sz w:val="24"/>
          <w:szCs w:val="24"/>
        </w:rPr>
        <w:t xml:space="preserve"> </w:t>
      </w:r>
      <w:r w:rsidR="00746376">
        <w:rPr>
          <w:color w:val="000000"/>
          <w:sz w:val="24"/>
          <w:szCs w:val="24"/>
        </w:rPr>
        <w:t xml:space="preserve">a exemplo de outros Ministérios Públicos, considerando que, com a aposentação, estes perdem suas contas de e-mail funcional e, consequentemente, acesso </w:t>
      </w:r>
      <w:r w:rsidR="000533E5">
        <w:rPr>
          <w:color w:val="000000"/>
          <w:sz w:val="24"/>
          <w:szCs w:val="24"/>
        </w:rPr>
        <w:t>à</w:t>
      </w:r>
      <w:r w:rsidR="00746376">
        <w:rPr>
          <w:color w:val="000000"/>
          <w:sz w:val="24"/>
          <w:szCs w:val="24"/>
        </w:rPr>
        <w:t xml:space="preserve"> referida plataforma, que se dá pela utilização do endereço de correio eletrônico institucional. A Presidente em exercício registrou que também recebeu pleito de alguns membros aposentados com interesse de utilizar a plataforma Fórum, pelo qual levará o assunto ao PGJ. O Conselheiro Dr. Carlos Vitório informou que nesta sexta-feira próxima, 04/09/20, ocorrerá </w:t>
      </w:r>
      <w:proofErr w:type="gramStart"/>
      <w:r w:rsidR="00746376">
        <w:rPr>
          <w:color w:val="000000"/>
          <w:sz w:val="24"/>
          <w:szCs w:val="24"/>
        </w:rPr>
        <w:t>a</w:t>
      </w:r>
      <w:proofErr w:type="gramEnd"/>
      <w:r w:rsidR="00746376">
        <w:rPr>
          <w:color w:val="000000"/>
          <w:sz w:val="24"/>
          <w:szCs w:val="24"/>
        </w:rPr>
        <w:t xml:space="preserve"> solenidade de posse da </w:t>
      </w:r>
      <w:proofErr w:type="spellStart"/>
      <w:r w:rsidR="00746376">
        <w:rPr>
          <w:color w:val="000000"/>
          <w:sz w:val="24"/>
          <w:szCs w:val="24"/>
        </w:rPr>
        <w:t>Drª</w:t>
      </w:r>
      <w:proofErr w:type="spellEnd"/>
      <w:r w:rsidR="00746376">
        <w:rPr>
          <w:color w:val="000000"/>
          <w:sz w:val="24"/>
          <w:szCs w:val="24"/>
        </w:rPr>
        <w:t>. Cristiane Medeiros, às 19h30min</w:t>
      </w:r>
      <w:proofErr w:type="gramStart"/>
      <w:r w:rsidR="00746376">
        <w:rPr>
          <w:color w:val="000000"/>
          <w:sz w:val="24"/>
          <w:szCs w:val="24"/>
        </w:rPr>
        <w:t>.</w:t>
      </w:r>
      <w:proofErr w:type="gramEnd"/>
      <w:r w:rsidR="00746376">
        <w:rPr>
          <w:color w:val="000000"/>
          <w:sz w:val="24"/>
          <w:szCs w:val="24"/>
        </w:rPr>
        <w:t xml:space="preserve">, por </w:t>
      </w:r>
      <w:r w:rsidR="00474A22">
        <w:rPr>
          <w:color w:val="000000"/>
          <w:sz w:val="24"/>
          <w:szCs w:val="24"/>
        </w:rPr>
        <w:lastRenderedPageBreak/>
        <w:t xml:space="preserve">videoconferência, no canal do </w:t>
      </w:r>
      <w:proofErr w:type="spellStart"/>
      <w:r w:rsidR="00474A22">
        <w:rPr>
          <w:color w:val="000000"/>
          <w:sz w:val="24"/>
          <w:szCs w:val="24"/>
        </w:rPr>
        <w:t>Y</w:t>
      </w:r>
      <w:bookmarkStart w:id="1" w:name="_GoBack"/>
      <w:bookmarkEnd w:id="1"/>
      <w:r w:rsidR="00746376">
        <w:rPr>
          <w:color w:val="000000"/>
          <w:sz w:val="24"/>
          <w:szCs w:val="24"/>
        </w:rPr>
        <w:t>outube</w:t>
      </w:r>
      <w:proofErr w:type="spellEnd"/>
      <w:r w:rsidR="00746376">
        <w:rPr>
          <w:color w:val="000000"/>
          <w:sz w:val="24"/>
          <w:szCs w:val="24"/>
        </w:rPr>
        <w:t xml:space="preserve"> do MPPE. Os convites estão sendo encaminhados pelo e-mail. Continuando, agradece ao Dr. Francisco Dirceu pela cessão do uso do espaço. A Presidente em exercício agradeceu o trabalho de Dr. Carlos Vitório à frente do IMPPE e desejou boa sorte a </w:t>
      </w:r>
      <w:proofErr w:type="spellStart"/>
      <w:r w:rsidR="00746376">
        <w:rPr>
          <w:color w:val="000000"/>
          <w:sz w:val="24"/>
          <w:szCs w:val="24"/>
        </w:rPr>
        <w:t>Drª</w:t>
      </w:r>
      <w:proofErr w:type="spellEnd"/>
      <w:r w:rsidR="00746376">
        <w:rPr>
          <w:color w:val="000000"/>
          <w:sz w:val="24"/>
          <w:szCs w:val="24"/>
        </w:rPr>
        <w:t xml:space="preserve">. Cristiane Medeiros. A Presidenta da AMPPE, </w:t>
      </w:r>
      <w:proofErr w:type="spellStart"/>
      <w:r w:rsidR="00746376">
        <w:rPr>
          <w:color w:val="000000"/>
          <w:sz w:val="24"/>
          <w:szCs w:val="24"/>
        </w:rPr>
        <w:t>Drª</w:t>
      </w:r>
      <w:proofErr w:type="spellEnd"/>
      <w:r w:rsidR="00746376">
        <w:rPr>
          <w:color w:val="000000"/>
          <w:sz w:val="24"/>
          <w:szCs w:val="24"/>
        </w:rPr>
        <w:t xml:space="preserve">. </w:t>
      </w:r>
      <w:proofErr w:type="spellStart"/>
      <w:r w:rsidR="00746376">
        <w:rPr>
          <w:color w:val="000000"/>
          <w:sz w:val="24"/>
          <w:szCs w:val="24"/>
        </w:rPr>
        <w:t>Deluse</w:t>
      </w:r>
      <w:proofErr w:type="spellEnd"/>
      <w:r w:rsidR="00746376">
        <w:rPr>
          <w:color w:val="000000"/>
          <w:sz w:val="24"/>
          <w:szCs w:val="24"/>
        </w:rPr>
        <w:t xml:space="preserve"> Florentino</w:t>
      </w:r>
      <w:proofErr w:type="gramStart"/>
      <w:r w:rsidR="00746376">
        <w:rPr>
          <w:color w:val="000000"/>
          <w:sz w:val="24"/>
          <w:szCs w:val="24"/>
        </w:rPr>
        <w:t>, informou</w:t>
      </w:r>
      <w:proofErr w:type="gramEnd"/>
      <w:r w:rsidR="00746376">
        <w:rPr>
          <w:color w:val="000000"/>
          <w:sz w:val="24"/>
          <w:szCs w:val="24"/>
        </w:rPr>
        <w:t xml:space="preserve"> que a Associação já oficiou o PGJ solicitando o acesso dos membros aposentados a plataforma Fórum</w:t>
      </w:r>
      <w:r w:rsidR="0017726A">
        <w:rPr>
          <w:color w:val="000000"/>
          <w:sz w:val="24"/>
          <w:szCs w:val="24"/>
        </w:rPr>
        <w:t xml:space="preserve">, bem como a </w:t>
      </w:r>
      <w:r w:rsidR="00746376">
        <w:rPr>
          <w:color w:val="000000"/>
          <w:sz w:val="24"/>
          <w:szCs w:val="24"/>
        </w:rPr>
        <w:t xml:space="preserve">outros serviços. Continuando, confirmou a presença na posse do IMPPE, agradeceu o trabalho de Dr. Carlos Vitório à frente do IMPPE e desejou boa sorte a </w:t>
      </w:r>
      <w:proofErr w:type="spellStart"/>
      <w:r w:rsidR="00746376">
        <w:rPr>
          <w:color w:val="000000"/>
          <w:sz w:val="24"/>
          <w:szCs w:val="24"/>
        </w:rPr>
        <w:t>Drª</w:t>
      </w:r>
      <w:proofErr w:type="spellEnd"/>
      <w:r w:rsidR="00746376">
        <w:rPr>
          <w:color w:val="000000"/>
          <w:sz w:val="24"/>
          <w:szCs w:val="24"/>
        </w:rPr>
        <w:t xml:space="preserve">. Cristiane Medeiros. O Conselheiro Dr. Salomão Abdo registrou que entende que o membro aposentado deve ter pleno acesso, só pondera que esse deve ser relativizado no caso daqueles que abraçaram outra carreira jurídica, após a aposentadoria, como aqueles que estão no quadro da OAB, o que foi corroborado por todos. </w:t>
      </w:r>
      <w:r w:rsidR="003E7759" w:rsidRPr="00AE25D4">
        <w:rPr>
          <w:b/>
          <w:color w:val="000000"/>
          <w:sz w:val="24"/>
          <w:szCs w:val="24"/>
        </w:rPr>
        <w:t>III - Aprovação de Ata:</w:t>
      </w:r>
      <w:r w:rsidR="003E7759" w:rsidRPr="00AE25D4">
        <w:rPr>
          <w:color w:val="000000"/>
          <w:sz w:val="24"/>
          <w:szCs w:val="24"/>
        </w:rPr>
        <w:t xml:space="preserve"> Colocado em apreciação o extrato da Ata da 2</w:t>
      </w:r>
      <w:r w:rsidR="008A09A7" w:rsidRPr="00AE25D4">
        <w:rPr>
          <w:color w:val="000000"/>
          <w:sz w:val="24"/>
          <w:szCs w:val="24"/>
        </w:rPr>
        <w:t>4</w:t>
      </w:r>
      <w:r w:rsidR="00352034" w:rsidRPr="00AE25D4">
        <w:rPr>
          <w:color w:val="000000"/>
          <w:sz w:val="24"/>
          <w:szCs w:val="24"/>
        </w:rPr>
        <w:t xml:space="preserve">ª </w:t>
      </w:r>
      <w:r w:rsidR="003E7759" w:rsidRPr="00AE25D4">
        <w:rPr>
          <w:color w:val="000000"/>
          <w:sz w:val="24"/>
          <w:szCs w:val="24"/>
        </w:rPr>
        <w:t>Sess</w:t>
      </w:r>
      <w:r w:rsidR="00D0085C" w:rsidRPr="00AE25D4">
        <w:rPr>
          <w:color w:val="000000"/>
          <w:sz w:val="24"/>
          <w:szCs w:val="24"/>
        </w:rPr>
        <w:t>ão</w:t>
      </w:r>
      <w:r w:rsidR="003E7759" w:rsidRPr="00AE25D4">
        <w:rPr>
          <w:color w:val="000000"/>
          <w:sz w:val="24"/>
          <w:szCs w:val="24"/>
        </w:rPr>
        <w:t xml:space="preserve"> Ordinária do CSMP, realizada em </w:t>
      </w:r>
      <w:r w:rsidR="008A09A7" w:rsidRPr="00AE25D4">
        <w:rPr>
          <w:color w:val="000000"/>
          <w:sz w:val="24"/>
          <w:szCs w:val="24"/>
        </w:rPr>
        <w:t>26</w:t>
      </w:r>
      <w:r w:rsidR="00DD088B" w:rsidRPr="00AE25D4">
        <w:rPr>
          <w:color w:val="000000"/>
          <w:sz w:val="24"/>
          <w:szCs w:val="24"/>
        </w:rPr>
        <w:t>/0</w:t>
      </w:r>
      <w:r w:rsidR="00D0085C" w:rsidRPr="00AE25D4">
        <w:rPr>
          <w:color w:val="000000"/>
          <w:sz w:val="24"/>
          <w:szCs w:val="24"/>
        </w:rPr>
        <w:t>8</w:t>
      </w:r>
      <w:r w:rsidR="00DD088B" w:rsidRPr="00AE25D4">
        <w:rPr>
          <w:color w:val="000000"/>
          <w:sz w:val="24"/>
          <w:szCs w:val="24"/>
        </w:rPr>
        <w:t>/</w:t>
      </w:r>
      <w:r w:rsidR="003E7759" w:rsidRPr="00AE25D4">
        <w:rPr>
          <w:color w:val="000000"/>
          <w:sz w:val="24"/>
          <w:szCs w:val="24"/>
        </w:rPr>
        <w:t xml:space="preserve">2020, e respectivo anexo. </w:t>
      </w:r>
      <w:r w:rsidR="00352034" w:rsidRPr="00AE25D4">
        <w:rPr>
          <w:color w:val="000000"/>
          <w:sz w:val="24"/>
          <w:szCs w:val="24"/>
        </w:rPr>
        <w:t xml:space="preserve">Foi aberta à discussão. </w:t>
      </w:r>
      <w:r w:rsidR="00FE1F62" w:rsidRPr="00AE25D4">
        <w:rPr>
          <w:color w:val="000000"/>
          <w:sz w:val="24"/>
          <w:szCs w:val="24"/>
        </w:rPr>
        <w:t>C</w:t>
      </w:r>
      <w:r w:rsidR="00352034" w:rsidRPr="00AE25D4">
        <w:rPr>
          <w:color w:val="000000"/>
          <w:sz w:val="24"/>
          <w:szCs w:val="24"/>
        </w:rPr>
        <w:t>olocado em votação</w:t>
      </w:r>
      <w:r w:rsidR="00FE1F62" w:rsidRPr="00AE25D4">
        <w:rPr>
          <w:color w:val="000000"/>
          <w:sz w:val="24"/>
          <w:szCs w:val="24"/>
        </w:rPr>
        <w:t>, foi</w:t>
      </w:r>
      <w:r w:rsidR="00A2478E" w:rsidRPr="00AE25D4">
        <w:rPr>
          <w:color w:val="000000"/>
          <w:sz w:val="24"/>
          <w:szCs w:val="24"/>
        </w:rPr>
        <w:t xml:space="preserve"> </w:t>
      </w:r>
      <w:r w:rsidR="00352034" w:rsidRPr="00AE25D4">
        <w:rPr>
          <w:color w:val="000000"/>
          <w:sz w:val="24"/>
          <w:szCs w:val="24"/>
        </w:rPr>
        <w:t xml:space="preserve">aprovado, </w:t>
      </w:r>
      <w:r w:rsidR="00A2478E" w:rsidRPr="00AE25D4">
        <w:rPr>
          <w:color w:val="000000"/>
          <w:sz w:val="24"/>
          <w:szCs w:val="24"/>
        </w:rPr>
        <w:t xml:space="preserve">à </w:t>
      </w:r>
      <w:r w:rsidR="00352034" w:rsidRPr="00AE25D4">
        <w:rPr>
          <w:color w:val="000000"/>
          <w:sz w:val="24"/>
          <w:szCs w:val="24"/>
        </w:rPr>
        <w:t>unanimidade.</w:t>
      </w:r>
      <w:r w:rsidR="00B408CB" w:rsidRPr="00AE25D4">
        <w:rPr>
          <w:color w:val="000000"/>
          <w:sz w:val="24"/>
          <w:szCs w:val="24"/>
        </w:rPr>
        <w:t xml:space="preserve"> </w:t>
      </w:r>
      <w:r w:rsidRPr="00AE25D4">
        <w:rPr>
          <w:b/>
          <w:color w:val="000000"/>
          <w:sz w:val="24"/>
          <w:szCs w:val="24"/>
        </w:rPr>
        <w:t xml:space="preserve">IV – Processos apreciados na </w:t>
      </w:r>
      <w:r w:rsidR="002623FC" w:rsidRPr="00AE25D4">
        <w:rPr>
          <w:b/>
          <w:color w:val="000000"/>
          <w:sz w:val="24"/>
          <w:szCs w:val="24"/>
        </w:rPr>
        <w:t>2</w:t>
      </w:r>
      <w:r w:rsidR="008A09A7" w:rsidRPr="00AE25D4">
        <w:rPr>
          <w:b/>
          <w:color w:val="000000"/>
          <w:sz w:val="24"/>
          <w:szCs w:val="24"/>
        </w:rPr>
        <w:t>1</w:t>
      </w:r>
      <w:r w:rsidRPr="00AE25D4">
        <w:rPr>
          <w:b/>
          <w:color w:val="000000"/>
          <w:sz w:val="24"/>
          <w:szCs w:val="24"/>
        </w:rPr>
        <w:t xml:space="preserve">ª Sessão Virtual: </w:t>
      </w:r>
      <w:r w:rsidRPr="00AE25D4">
        <w:rPr>
          <w:color w:val="000000"/>
          <w:sz w:val="24"/>
          <w:szCs w:val="24"/>
        </w:rPr>
        <w:t xml:space="preserve">A Presidente em exercício registrou, de acordo com § 5º do art. 35 do RI do CSMP, que decorreu o prazo de julgamento, sem oposição dos Conselheiros ou interessados, nos processos da </w:t>
      </w:r>
      <w:r w:rsidR="002623FC" w:rsidRPr="00AE25D4">
        <w:rPr>
          <w:color w:val="000000"/>
          <w:sz w:val="24"/>
          <w:szCs w:val="24"/>
        </w:rPr>
        <w:t>2</w:t>
      </w:r>
      <w:r w:rsidR="008A09A7" w:rsidRPr="00AE25D4">
        <w:rPr>
          <w:color w:val="000000"/>
          <w:sz w:val="24"/>
          <w:szCs w:val="24"/>
        </w:rPr>
        <w:t>1</w:t>
      </w:r>
      <w:r w:rsidRPr="00AE25D4">
        <w:rPr>
          <w:color w:val="000000"/>
          <w:sz w:val="24"/>
          <w:szCs w:val="24"/>
        </w:rPr>
        <w:t xml:space="preserve">ª sessão virtual, realizadas no período de </w:t>
      </w:r>
      <w:r w:rsidR="008A09A7" w:rsidRPr="00AE25D4">
        <w:rPr>
          <w:color w:val="000000"/>
          <w:sz w:val="24"/>
          <w:szCs w:val="24"/>
        </w:rPr>
        <w:t>24</w:t>
      </w:r>
      <w:r w:rsidRPr="00AE25D4">
        <w:rPr>
          <w:color w:val="000000"/>
          <w:sz w:val="24"/>
          <w:szCs w:val="24"/>
        </w:rPr>
        <w:t xml:space="preserve"> a </w:t>
      </w:r>
      <w:r w:rsidR="00E15BE7" w:rsidRPr="00AE25D4">
        <w:rPr>
          <w:color w:val="000000"/>
          <w:sz w:val="24"/>
          <w:szCs w:val="24"/>
        </w:rPr>
        <w:t>2</w:t>
      </w:r>
      <w:r w:rsidR="008A09A7" w:rsidRPr="00AE25D4">
        <w:rPr>
          <w:color w:val="000000"/>
          <w:sz w:val="24"/>
          <w:szCs w:val="24"/>
        </w:rPr>
        <w:t>8</w:t>
      </w:r>
      <w:r w:rsidR="00DD088B" w:rsidRPr="00AE25D4">
        <w:rPr>
          <w:color w:val="000000"/>
          <w:sz w:val="24"/>
          <w:szCs w:val="24"/>
        </w:rPr>
        <w:t>/0</w:t>
      </w:r>
      <w:r w:rsidR="00352034" w:rsidRPr="00AE25D4">
        <w:rPr>
          <w:color w:val="000000"/>
          <w:sz w:val="24"/>
          <w:szCs w:val="24"/>
        </w:rPr>
        <w:t>8</w:t>
      </w:r>
      <w:r w:rsidR="00DD088B" w:rsidRPr="00AE25D4">
        <w:rPr>
          <w:color w:val="000000"/>
          <w:sz w:val="24"/>
          <w:szCs w:val="24"/>
        </w:rPr>
        <w:t>/</w:t>
      </w:r>
      <w:r w:rsidRPr="00AE25D4">
        <w:rPr>
          <w:color w:val="000000"/>
          <w:sz w:val="24"/>
          <w:szCs w:val="24"/>
        </w:rPr>
        <w:t xml:space="preserve">20, cuja relação dos processos foi publicada no D.O. </w:t>
      </w:r>
      <w:proofErr w:type="gramStart"/>
      <w:r w:rsidRPr="00AE25D4">
        <w:rPr>
          <w:color w:val="000000"/>
          <w:sz w:val="24"/>
          <w:szCs w:val="24"/>
        </w:rPr>
        <w:t>no</w:t>
      </w:r>
      <w:proofErr w:type="gramEnd"/>
      <w:r w:rsidRPr="00AE25D4">
        <w:rPr>
          <w:color w:val="000000"/>
          <w:sz w:val="24"/>
          <w:szCs w:val="24"/>
        </w:rPr>
        <w:t xml:space="preserve"> dia </w:t>
      </w:r>
      <w:r w:rsidR="008A09A7" w:rsidRPr="00AE25D4">
        <w:rPr>
          <w:color w:val="000000"/>
          <w:sz w:val="24"/>
          <w:szCs w:val="24"/>
        </w:rPr>
        <w:t>21</w:t>
      </w:r>
      <w:r w:rsidR="00DD088B" w:rsidRPr="00AE25D4">
        <w:rPr>
          <w:color w:val="000000"/>
          <w:sz w:val="24"/>
          <w:szCs w:val="24"/>
        </w:rPr>
        <w:t>/0</w:t>
      </w:r>
      <w:r w:rsidR="00FE1F62" w:rsidRPr="00AE25D4">
        <w:rPr>
          <w:color w:val="000000"/>
          <w:sz w:val="24"/>
          <w:szCs w:val="24"/>
        </w:rPr>
        <w:t>8</w:t>
      </w:r>
      <w:r w:rsidR="00DD088B" w:rsidRPr="00AE25D4">
        <w:rPr>
          <w:color w:val="000000"/>
          <w:sz w:val="24"/>
          <w:szCs w:val="24"/>
        </w:rPr>
        <w:t>/</w:t>
      </w:r>
      <w:r w:rsidRPr="00AE25D4">
        <w:rPr>
          <w:color w:val="000000"/>
          <w:sz w:val="24"/>
          <w:szCs w:val="24"/>
        </w:rPr>
        <w:t xml:space="preserve">20, ressaltando que eventual impedimento de Conselheiro consta no registro do voto do Relator(a). Colocado em votação, o Colegiado, à unanimidade, aprovou a homologação dos votos das referidas sessões virtuais. </w:t>
      </w:r>
      <w:r w:rsidRPr="00AE25D4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:</w:t>
      </w:r>
      <w:r w:rsidR="00AE25D4" w:rsidRPr="00AE25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SIM 2052.000.031/2020, SIM 2053.000.940/2020, Auto nº 2020/218070, Auto nº 2020/218279, SIM 1733.000.002/2019, SIM 1872.000.224/2020, SIM 1712.000.067/2020, SIM 1734.000.041/2020, SIM 1734.000.022/2020, SIM 1891.000.330/2020, SIM 1891.000.346/2020, SIM 2328.000.130/2020, SIM 2262.000.051/2020, SIM 2061.001.325/2020, SIM 2053.000.980/2020, Auto nº 2019/273005, SIM 1640.000.015/2020, SIM 2262.000.054/2020, SIM 1926.000.084/2020, SIM 1891.000.347/2020, SIM 1891.000.349/2020, SIM 2207.000.149/2020, SIM 1891.000.374/2020, SIM 1839.000.003/2020, SIM 1713.000.077/2020, SIM 1891.000.374/2020, SIM 2243.000.047/2020, SIM 1680.000.033/2020, SIM 2207.000.149/2020, SIM 2053.001.083/2020, SIM 1891.000.329/2020, SIM 1891.000.331/2020, SIM 2053.000.271/2020, SIM 1778.000.052/2020, SIM 1891.000.350/2020, SIM 2053.001.302/2020, SIM 2053.001.364/2020, SIM 1891.000.412/2020, SIM 2019.000.165/2020, SIM 2019.000.164/2020, SIM 2019.000.163/2020, SIM 2019.000.162/2020, SIM 1872.000.233/2020 e SIM 2140.000.454/2020. </w:t>
      </w:r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 xml:space="preserve"> em </w:t>
      </w:r>
      <w:proofErr w:type="spellStart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:</w:t>
      </w:r>
      <w:r w:rsidR="00AE25D4" w:rsidRPr="00AE25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Auto nº 2019/305379, Auto nº 2019/328825, Auto nº 2019/334568, Auto nº 2019/355174 e Auto nº 2019/363720. </w:t>
      </w:r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AE25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2020/109744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2017/2705896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2014/1779432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2018/161714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2018/364968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2019/94025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2019/35850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2018/427856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2016/2265011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2016/2266555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2016/2403534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2016/2491965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2016/2486432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2016/2266555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2017/2531583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2017/2534156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2017/2621641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2017/2635478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2014/1540048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2020/130466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2020/130460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2020/130485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2020/11330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2020/60942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SIM 1979.000.227/2020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2018/276678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2018/104021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2020/160108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SIM 1979.000.223/2020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2020/159977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2020/160003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2018/96400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2018/101555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2018/96166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2018/95828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2018/96476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2018/96436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2018/104286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2018/96666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2018/96504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2018/101328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2018/104380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2018/105094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2018/101389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2018/96545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2018/96347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2018/104515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2018/105151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2018/105124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2018/104167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2018/104554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2018/101615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2018/95877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2017/2812403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SIM 1979.000.225/2020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SIM 1979.000.221/2020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SIM 1979.000.346/2020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2013/1381951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2018/185798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2018/252175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2018/252144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2018/185803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2012/681531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2014/1644719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2014/1644689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2018/185810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2018/185806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12767710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12766412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12766400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12766581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12766611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9941631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11334376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10205463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AE25D4" w:rsidRPr="00AE25D4">
        <w:rPr>
          <w:rFonts w:eastAsia="Times New Roman"/>
          <w:color w:val="000000"/>
          <w:sz w:val="24"/>
          <w:szCs w:val="24"/>
        </w:rPr>
        <w:t>12766382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</w:t>
      </w:r>
      <w:proofErr w:type="gramEnd"/>
      <w:r w:rsidR="00AE25D4" w:rsidRPr="00AE25D4">
        <w:rPr>
          <w:rFonts w:eastAsia="Times New Roman"/>
          <w:color w:val="000000"/>
          <w:sz w:val="24"/>
          <w:szCs w:val="24"/>
        </w:rPr>
        <w:t xml:space="preserve"> nº 2018/19491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2018/17991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Auto nº 2018/306440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12765922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11421199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12765072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12766370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12773245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12773138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12773145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12773151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12773154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12773170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12760296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12765824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12763545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>Doc. 11369323</w:t>
      </w:r>
      <w:r w:rsidR="00AE25D4">
        <w:rPr>
          <w:rFonts w:eastAsia="Times New Roman"/>
          <w:color w:val="000000"/>
          <w:sz w:val="24"/>
          <w:szCs w:val="24"/>
        </w:rPr>
        <w:t xml:space="preserve">, 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Doc. 11293417 e Doc. 12759882. </w:t>
      </w:r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V.IV – Declínio de Atribuição:</w:t>
      </w:r>
      <w:r w:rsidR="00AE25D4" w:rsidRPr="00AE25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Doc. 6529166 e SIM 1923.000.093/2020. </w:t>
      </w:r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V.V- Termo de Ajustamento de Conduta - TAC: 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SIM 1598.000.004/2020. </w:t>
      </w:r>
      <w:proofErr w:type="gramStart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V.</w:t>
      </w:r>
      <w:proofErr w:type="gramEnd"/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VI - Suspeição:</w:t>
      </w:r>
      <w:r w:rsidR="00AE25D4" w:rsidRPr="00AE25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25D4" w:rsidRPr="00AE25D4">
        <w:rPr>
          <w:rFonts w:eastAsia="Times New Roman"/>
          <w:color w:val="000000"/>
          <w:sz w:val="24"/>
          <w:szCs w:val="24"/>
        </w:rPr>
        <w:t>Req</w:t>
      </w:r>
      <w:proofErr w:type="spellEnd"/>
      <w:r w:rsidR="00AE25D4" w:rsidRPr="00AE25D4">
        <w:rPr>
          <w:rFonts w:eastAsia="Times New Roman"/>
          <w:color w:val="000000"/>
          <w:sz w:val="24"/>
          <w:szCs w:val="24"/>
        </w:rPr>
        <w:t xml:space="preserve">. Eletrônico 277892/2020 e </w:t>
      </w:r>
      <w:proofErr w:type="spellStart"/>
      <w:r w:rsidR="00AE25D4" w:rsidRPr="00AE25D4">
        <w:rPr>
          <w:rFonts w:eastAsia="Times New Roman"/>
          <w:color w:val="000000"/>
          <w:sz w:val="24"/>
          <w:szCs w:val="24"/>
        </w:rPr>
        <w:t>Req</w:t>
      </w:r>
      <w:proofErr w:type="spellEnd"/>
      <w:r w:rsidR="00AE25D4" w:rsidRPr="00AE25D4">
        <w:rPr>
          <w:rFonts w:eastAsia="Times New Roman"/>
          <w:color w:val="000000"/>
          <w:sz w:val="24"/>
          <w:szCs w:val="24"/>
        </w:rPr>
        <w:t xml:space="preserve">. Eletrônico 279909/2020. </w:t>
      </w:r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V.VII – Recomendação:</w:t>
      </w:r>
      <w:r w:rsidR="00AE25D4" w:rsidRPr="00AE25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A09A7" w:rsidRPr="00AE25D4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8A09A7" w:rsidRPr="00AE25D4">
        <w:rPr>
          <w:rFonts w:eastAsia="Times New Roman"/>
          <w:color w:val="000000"/>
          <w:sz w:val="24"/>
          <w:szCs w:val="24"/>
        </w:rPr>
        <w:t>12763301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</w:t>
      </w:r>
      <w:proofErr w:type="gramEnd"/>
      <w:r w:rsidR="008A09A7" w:rsidRPr="00AE25D4">
        <w:rPr>
          <w:rFonts w:eastAsia="Times New Roman"/>
          <w:color w:val="000000"/>
          <w:sz w:val="24"/>
          <w:szCs w:val="24"/>
        </w:rPr>
        <w:t xml:space="preserve"> nº 2020/218073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2020/218208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2020/218363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2020/218716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2020/218824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2020/218834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2020/218940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SIM 1839.000.003/2020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2019/208080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SIM 1927.000.020/2020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SIM 1972.000.101/2020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SIM 2243.000.047/2020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SIM 1713.000.077/2020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SIM 1972.000.116/2020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2020/222126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2020/222162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, </w:t>
      </w:r>
      <w:r w:rsidR="008A09A7" w:rsidRPr="00AE25D4">
        <w:rPr>
          <w:rFonts w:eastAsia="Times New Roman"/>
          <w:color w:val="000000"/>
          <w:sz w:val="24"/>
          <w:szCs w:val="24"/>
        </w:rPr>
        <w:t>Auto nº 2020/222206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 e </w:t>
      </w:r>
      <w:r w:rsidR="008A09A7" w:rsidRPr="00AE25D4">
        <w:rPr>
          <w:rFonts w:eastAsia="Times New Roman"/>
          <w:color w:val="000000"/>
          <w:sz w:val="24"/>
          <w:szCs w:val="24"/>
        </w:rPr>
        <w:t>SIM 2227.000.015/2020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. </w:t>
      </w:r>
      <w:r w:rsidR="008A09A7" w:rsidRPr="00AE25D4">
        <w:rPr>
          <w:rFonts w:eastAsia="Times New Roman"/>
          <w:b/>
          <w:bCs/>
          <w:color w:val="000000"/>
          <w:sz w:val="24"/>
          <w:szCs w:val="24"/>
        </w:rPr>
        <w:t>V.VIII – Diversos:</w:t>
      </w:r>
      <w:r w:rsidR="00AE25D4" w:rsidRPr="00AE25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A09A7" w:rsidRPr="00AE25D4">
        <w:rPr>
          <w:rFonts w:eastAsia="Times New Roman"/>
          <w:color w:val="000000"/>
          <w:sz w:val="24"/>
          <w:szCs w:val="24"/>
        </w:rPr>
        <w:t>SIM 2289.000.025/2020</w:t>
      </w:r>
      <w:r w:rsidR="00AE25D4" w:rsidRPr="00AE25D4">
        <w:rPr>
          <w:rFonts w:eastAsia="Times New Roman"/>
          <w:color w:val="000000"/>
          <w:sz w:val="24"/>
          <w:szCs w:val="24"/>
        </w:rPr>
        <w:t xml:space="preserve"> e </w:t>
      </w:r>
      <w:r w:rsidR="008A09A7" w:rsidRPr="00AE25D4">
        <w:rPr>
          <w:rFonts w:eastAsia="Times New Roman"/>
          <w:color w:val="000000"/>
          <w:sz w:val="24"/>
          <w:szCs w:val="24"/>
        </w:rPr>
        <w:t>SIM 2262.000.054/2020</w:t>
      </w:r>
      <w:r w:rsidR="00AE25D4" w:rsidRPr="00AE25D4">
        <w:rPr>
          <w:rFonts w:eastAsia="Times New Roman"/>
          <w:color w:val="000000"/>
          <w:sz w:val="24"/>
          <w:szCs w:val="24"/>
        </w:rPr>
        <w:t>.</w:t>
      </w:r>
      <w:r w:rsidR="004F06E1">
        <w:rPr>
          <w:rFonts w:eastAsia="Times New Roman"/>
          <w:color w:val="000000"/>
          <w:sz w:val="24"/>
          <w:szCs w:val="24"/>
        </w:rPr>
        <w:t xml:space="preserve"> </w:t>
      </w:r>
      <w:r w:rsidR="002623FC" w:rsidRPr="00AE25D4">
        <w:rPr>
          <w:b/>
          <w:color w:val="000000"/>
          <w:sz w:val="24"/>
          <w:szCs w:val="24"/>
        </w:rPr>
        <w:t xml:space="preserve">VI - </w:t>
      </w:r>
      <w:r w:rsidR="008A09A7" w:rsidRPr="00AE25D4">
        <w:rPr>
          <w:b/>
          <w:bCs/>
          <w:color w:val="000000"/>
          <w:sz w:val="24"/>
          <w:szCs w:val="24"/>
        </w:rPr>
        <w:t>Processo Auto nº 2019/140290 – Doc. 11046922. Relator: Rinaldo Jorge da Silva</w:t>
      </w:r>
      <w:r w:rsidR="00945097" w:rsidRPr="00AE25D4">
        <w:rPr>
          <w:b/>
          <w:color w:val="000000"/>
          <w:sz w:val="24"/>
          <w:szCs w:val="24"/>
        </w:rPr>
        <w:t>:</w:t>
      </w:r>
      <w:r w:rsidR="004F06E1">
        <w:rPr>
          <w:b/>
          <w:color w:val="000000"/>
          <w:sz w:val="24"/>
          <w:szCs w:val="24"/>
        </w:rPr>
        <w:t xml:space="preserve"> </w:t>
      </w:r>
      <w:r w:rsidR="004F06E1">
        <w:rPr>
          <w:rFonts w:eastAsia="Times New Roman"/>
          <w:color w:val="000000"/>
          <w:sz w:val="24"/>
          <w:szCs w:val="24"/>
        </w:rPr>
        <w:t xml:space="preserve">O advogado da parte interessada ingressou na sessão. O Relator apresentou o relatório. O </w:t>
      </w:r>
      <w:r w:rsidR="00EC15DD">
        <w:rPr>
          <w:rFonts w:eastAsia="Times New Roman"/>
          <w:color w:val="000000"/>
          <w:sz w:val="24"/>
          <w:szCs w:val="24"/>
        </w:rPr>
        <w:t>a</w:t>
      </w:r>
      <w:r w:rsidR="004F06E1">
        <w:rPr>
          <w:rFonts w:eastAsia="Times New Roman"/>
          <w:color w:val="000000"/>
          <w:sz w:val="24"/>
          <w:szCs w:val="24"/>
        </w:rPr>
        <w:t>d</w:t>
      </w:r>
      <w:r w:rsidR="005103E3">
        <w:rPr>
          <w:rFonts w:eastAsia="Times New Roman"/>
          <w:color w:val="000000"/>
          <w:sz w:val="24"/>
          <w:szCs w:val="24"/>
        </w:rPr>
        <w:t xml:space="preserve">vogado </w:t>
      </w:r>
      <w:r w:rsidR="005103E3" w:rsidRPr="005103E3">
        <w:rPr>
          <w:rFonts w:eastAsia="Times New Roman"/>
          <w:color w:val="000000"/>
          <w:sz w:val="24"/>
          <w:szCs w:val="24"/>
        </w:rPr>
        <w:t xml:space="preserve">Luiz Henrique Santos Vieira </w:t>
      </w:r>
      <w:r w:rsidR="005103E3">
        <w:rPr>
          <w:rFonts w:eastAsia="Times New Roman"/>
          <w:color w:val="000000"/>
          <w:sz w:val="24"/>
          <w:szCs w:val="24"/>
        </w:rPr>
        <w:t>d</w:t>
      </w:r>
      <w:r w:rsidR="005103E3" w:rsidRPr="005103E3">
        <w:rPr>
          <w:rFonts w:eastAsia="Times New Roman"/>
          <w:color w:val="000000"/>
          <w:sz w:val="24"/>
          <w:szCs w:val="24"/>
        </w:rPr>
        <w:t>e Melo</w:t>
      </w:r>
      <w:r w:rsidR="005103E3">
        <w:rPr>
          <w:rFonts w:eastAsia="Times New Roman"/>
          <w:color w:val="000000"/>
          <w:sz w:val="24"/>
          <w:szCs w:val="24"/>
        </w:rPr>
        <w:t>, OAB/PE 18.493-B, f</w:t>
      </w:r>
      <w:r w:rsidR="004F06E1">
        <w:rPr>
          <w:rFonts w:eastAsia="Times New Roman"/>
          <w:color w:val="000000"/>
          <w:sz w:val="24"/>
          <w:szCs w:val="24"/>
        </w:rPr>
        <w:t>ez uso da palavra para apresentação d</w:t>
      </w:r>
      <w:r w:rsidR="005103E3">
        <w:rPr>
          <w:rFonts w:eastAsia="Times New Roman"/>
          <w:color w:val="000000"/>
          <w:sz w:val="24"/>
          <w:szCs w:val="24"/>
        </w:rPr>
        <w:t xml:space="preserve">as </w:t>
      </w:r>
      <w:r w:rsidR="004F06E1">
        <w:rPr>
          <w:rFonts w:eastAsia="Times New Roman"/>
          <w:color w:val="000000"/>
          <w:sz w:val="24"/>
          <w:szCs w:val="24"/>
        </w:rPr>
        <w:t>razões</w:t>
      </w:r>
      <w:r w:rsidR="005103E3">
        <w:rPr>
          <w:rFonts w:eastAsia="Times New Roman"/>
          <w:color w:val="000000"/>
          <w:sz w:val="24"/>
          <w:szCs w:val="24"/>
        </w:rPr>
        <w:t xml:space="preserve"> da parte interessada</w:t>
      </w:r>
      <w:r w:rsidR="004F06E1">
        <w:rPr>
          <w:rFonts w:eastAsia="Times New Roman"/>
          <w:color w:val="000000"/>
          <w:sz w:val="24"/>
          <w:szCs w:val="24"/>
        </w:rPr>
        <w:t xml:space="preserve">, pelo prazo de 10 minutos. Após, o Relator apresentou o </w:t>
      </w:r>
      <w:r w:rsidR="00EC15DD">
        <w:rPr>
          <w:rFonts w:eastAsia="Times New Roman"/>
          <w:color w:val="000000"/>
          <w:sz w:val="24"/>
          <w:szCs w:val="24"/>
        </w:rPr>
        <w:t>voto pelo conhecimento do recurso e pelo seu indeferimento</w:t>
      </w:r>
      <w:r w:rsidR="004F06E1">
        <w:rPr>
          <w:rFonts w:eastAsia="Times New Roman"/>
          <w:color w:val="000000"/>
          <w:sz w:val="24"/>
          <w:szCs w:val="24"/>
        </w:rPr>
        <w:t xml:space="preserve">. Colocado em votação, o Colegiado, </w:t>
      </w:r>
      <w:r w:rsidR="00EC15DD" w:rsidRPr="00EC15DD">
        <w:rPr>
          <w:rFonts w:eastAsia="Times New Roman"/>
          <w:color w:val="000000"/>
          <w:sz w:val="24"/>
          <w:szCs w:val="24"/>
        </w:rPr>
        <w:t>à unanimidade, conheceu do recurso e o indeferiu, nos termos do voto do relator</w:t>
      </w:r>
      <w:r w:rsidR="004F06E1">
        <w:rPr>
          <w:rFonts w:eastAsia="Times New Roman"/>
          <w:color w:val="000000"/>
          <w:sz w:val="24"/>
          <w:szCs w:val="24"/>
        </w:rPr>
        <w:t>.</w:t>
      </w:r>
      <w:r w:rsidR="00EC15DD">
        <w:rPr>
          <w:rFonts w:eastAsia="Times New Roman"/>
          <w:color w:val="000000"/>
          <w:sz w:val="24"/>
          <w:szCs w:val="24"/>
        </w:rPr>
        <w:t xml:space="preserve"> O advogado se ausentou da sessão.</w:t>
      </w:r>
      <w:r w:rsidR="004F06E1">
        <w:rPr>
          <w:rFonts w:eastAsia="Times New Roman"/>
          <w:color w:val="000000"/>
          <w:sz w:val="24"/>
          <w:szCs w:val="24"/>
        </w:rPr>
        <w:t xml:space="preserve"> </w:t>
      </w:r>
      <w:r w:rsidR="002623FC" w:rsidRPr="00AE25D4">
        <w:rPr>
          <w:b/>
          <w:color w:val="000000"/>
          <w:sz w:val="24"/>
          <w:szCs w:val="24"/>
        </w:rPr>
        <w:t xml:space="preserve">VII - </w:t>
      </w:r>
      <w:r w:rsidR="00D0085C" w:rsidRPr="00AE25D4">
        <w:rPr>
          <w:b/>
          <w:color w:val="000000"/>
          <w:sz w:val="24"/>
          <w:szCs w:val="24"/>
        </w:rPr>
        <w:t>Julgamento dos processos da Corregedoria (Relacionados no anexo I)</w:t>
      </w:r>
      <w:r w:rsidR="00905876" w:rsidRPr="00AE25D4">
        <w:rPr>
          <w:b/>
          <w:color w:val="000000"/>
          <w:sz w:val="24"/>
          <w:szCs w:val="24"/>
        </w:rPr>
        <w:t xml:space="preserve">: </w:t>
      </w:r>
      <w:r w:rsidR="008A09A7" w:rsidRPr="00AE25D4">
        <w:rPr>
          <w:color w:val="000000"/>
          <w:sz w:val="24"/>
          <w:szCs w:val="24"/>
        </w:rPr>
        <w:t xml:space="preserve">Colocado(s) em apreciação o(s) processo(s) relacionado(s) no anexo I, o Colegiado, à unanimidade, aprovou a homologação nos termos do voto </w:t>
      </w:r>
      <w:proofErr w:type="gramStart"/>
      <w:r w:rsidR="008A09A7" w:rsidRPr="00AE25D4">
        <w:rPr>
          <w:color w:val="000000"/>
          <w:sz w:val="24"/>
          <w:szCs w:val="24"/>
        </w:rPr>
        <w:t>do(</w:t>
      </w:r>
      <w:proofErr w:type="gramEnd"/>
      <w:r w:rsidR="008A09A7" w:rsidRPr="00AE25D4">
        <w:rPr>
          <w:color w:val="000000"/>
          <w:sz w:val="24"/>
          <w:szCs w:val="24"/>
        </w:rPr>
        <w:t>a) relator(a), tendo se declarado impedido o Dr. Rinaldo Jorge</w:t>
      </w:r>
      <w:r w:rsidR="00EC15DD">
        <w:rPr>
          <w:color w:val="000000"/>
          <w:sz w:val="24"/>
          <w:szCs w:val="24"/>
        </w:rPr>
        <w:t>, Dr. Carlos Vitório e Dr. Alexandre Augusto</w:t>
      </w:r>
      <w:r w:rsidR="008A09A7" w:rsidRPr="00AE25D4">
        <w:rPr>
          <w:color w:val="000000"/>
          <w:sz w:val="24"/>
          <w:szCs w:val="24"/>
        </w:rPr>
        <w:t xml:space="preserve">. </w:t>
      </w:r>
      <w:r w:rsidR="008A09A7" w:rsidRPr="00AE25D4">
        <w:rPr>
          <w:b/>
          <w:color w:val="000000"/>
          <w:sz w:val="24"/>
          <w:szCs w:val="24"/>
        </w:rPr>
        <w:t>(Relacionados no anexo I)</w:t>
      </w:r>
      <w:r w:rsidR="0017726A">
        <w:rPr>
          <w:b/>
          <w:color w:val="000000"/>
          <w:sz w:val="24"/>
          <w:szCs w:val="24"/>
        </w:rPr>
        <w:t xml:space="preserve"> </w:t>
      </w:r>
      <w:r w:rsidR="00905876" w:rsidRPr="00AE25D4">
        <w:rPr>
          <w:bCs/>
          <w:color w:val="000000"/>
          <w:sz w:val="24"/>
          <w:szCs w:val="24"/>
        </w:rPr>
        <w:t>A</w:t>
      </w:r>
      <w:r w:rsidRPr="00AE25D4">
        <w:rPr>
          <w:color w:val="000000"/>
          <w:sz w:val="24"/>
          <w:szCs w:val="24"/>
        </w:rPr>
        <w:t xml:space="preserve"> Presidente em exercício agradeceu a todos e declarou encerrada a sessão.</w:t>
      </w:r>
    </w:p>
    <w:sectPr w:rsidR="00BC1A13" w:rsidRPr="00AE25D4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94761" w14:textId="77777777" w:rsidR="00B472FE" w:rsidRDefault="00B472FE">
      <w:pPr>
        <w:spacing w:line="240" w:lineRule="auto"/>
      </w:pPr>
      <w:r>
        <w:separator/>
      </w:r>
    </w:p>
  </w:endnote>
  <w:endnote w:type="continuationSeparator" w:id="0">
    <w:p w14:paraId="14CDCE8E" w14:textId="77777777" w:rsidR="00B472FE" w:rsidRDefault="00B47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E" w14:textId="77777777" w:rsidR="008A09A7" w:rsidRDefault="008A09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72D48" w14:textId="77777777" w:rsidR="00B472FE" w:rsidRDefault="00B472FE">
      <w:pPr>
        <w:spacing w:line="240" w:lineRule="auto"/>
      </w:pPr>
      <w:r>
        <w:separator/>
      </w:r>
    </w:p>
  </w:footnote>
  <w:footnote w:type="continuationSeparator" w:id="0">
    <w:p w14:paraId="0E48A6EF" w14:textId="77777777" w:rsidR="00B472FE" w:rsidRDefault="00B47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A" w14:textId="77777777" w:rsidR="008A09A7" w:rsidRDefault="008A09A7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8A09A7" w:rsidRDefault="008A09A7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8A09A7" w:rsidRDefault="008A09A7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8A09A7" w:rsidRDefault="008A09A7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3"/>
    <w:rsid w:val="00004FD1"/>
    <w:rsid w:val="000500B1"/>
    <w:rsid w:val="000533E5"/>
    <w:rsid w:val="000C79A2"/>
    <w:rsid w:val="00133D02"/>
    <w:rsid w:val="0017726A"/>
    <w:rsid w:val="001F4663"/>
    <w:rsid w:val="002623FC"/>
    <w:rsid w:val="00333F2A"/>
    <w:rsid w:val="00352034"/>
    <w:rsid w:val="00365982"/>
    <w:rsid w:val="00382C55"/>
    <w:rsid w:val="003E7759"/>
    <w:rsid w:val="004303E6"/>
    <w:rsid w:val="0043798B"/>
    <w:rsid w:val="00463E77"/>
    <w:rsid w:val="004643CC"/>
    <w:rsid w:val="00474A22"/>
    <w:rsid w:val="004815CB"/>
    <w:rsid w:val="004A34BB"/>
    <w:rsid w:val="004E484E"/>
    <w:rsid w:val="004F06E1"/>
    <w:rsid w:val="005103E3"/>
    <w:rsid w:val="00551995"/>
    <w:rsid w:val="0055535B"/>
    <w:rsid w:val="00630A77"/>
    <w:rsid w:val="00645848"/>
    <w:rsid w:val="0067249A"/>
    <w:rsid w:val="0069555C"/>
    <w:rsid w:val="007011F4"/>
    <w:rsid w:val="00706C0A"/>
    <w:rsid w:val="00725954"/>
    <w:rsid w:val="00746376"/>
    <w:rsid w:val="007569AD"/>
    <w:rsid w:val="007675A9"/>
    <w:rsid w:val="007B19D5"/>
    <w:rsid w:val="00803037"/>
    <w:rsid w:val="00826B5D"/>
    <w:rsid w:val="00880566"/>
    <w:rsid w:val="0089023F"/>
    <w:rsid w:val="008A09A7"/>
    <w:rsid w:val="008A281C"/>
    <w:rsid w:val="00905876"/>
    <w:rsid w:val="0090703B"/>
    <w:rsid w:val="00945097"/>
    <w:rsid w:val="00970364"/>
    <w:rsid w:val="009B7948"/>
    <w:rsid w:val="009F33FE"/>
    <w:rsid w:val="00A014F1"/>
    <w:rsid w:val="00A2478E"/>
    <w:rsid w:val="00A40ECE"/>
    <w:rsid w:val="00AE25D4"/>
    <w:rsid w:val="00AE27AA"/>
    <w:rsid w:val="00AF12D5"/>
    <w:rsid w:val="00B16A35"/>
    <w:rsid w:val="00B408CB"/>
    <w:rsid w:val="00B472FE"/>
    <w:rsid w:val="00B709AF"/>
    <w:rsid w:val="00B908F3"/>
    <w:rsid w:val="00BC1A13"/>
    <w:rsid w:val="00BD6472"/>
    <w:rsid w:val="00BD6FF4"/>
    <w:rsid w:val="00BE7829"/>
    <w:rsid w:val="00BF1946"/>
    <w:rsid w:val="00BF4FF1"/>
    <w:rsid w:val="00C030E3"/>
    <w:rsid w:val="00C1058A"/>
    <w:rsid w:val="00C176F7"/>
    <w:rsid w:val="00C728C6"/>
    <w:rsid w:val="00D0085C"/>
    <w:rsid w:val="00D84A45"/>
    <w:rsid w:val="00D85A02"/>
    <w:rsid w:val="00DD088B"/>
    <w:rsid w:val="00DD2D93"/>
    <w:rsid w:val="00DF170D"/>
    <w:rsid w:val="00E0233E"/>
    <w:rsid w:val="00E15557"/>
    <w:rsid w:val="00E15BE7"/>
    <w:rsid w:val="00E41C50"/>
    <w:rsid w:val="00E57B74"/>
    <w:rsid w:val="00E756E8"/>
    <w:rsid w:val="00EC15DD"/>
    <w:rsid w:val="00F240A9"/>
    <w:rsid w:val="00F25230"/>
    <w:rsid w:val="00F55A13"/>
    <w:rsid w:val="00F90416"/>
    <w:rsid w:val="00F90BE6"/>
    <w:rsid w:val="00FB3112"/>
    <w:rsid w:val="00FD2022"/>
    <w:rsid w:val="00FE1F62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4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29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11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690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1522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10</cp:revision>
  <dcterms:created xsi:type="dcterms:W3CDTF">2020-09-04T13:18:00Z</dcterms:created>
  <dcterms:modified xsi:type="dcterms:W3CDTF">2020-09-09T04:36:00Z</dcterms:modified>
</cp:coreProperties>
</file>