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10" w:rsidRDefault="00654785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EXTRATO DA ATA DA 2ª SESSÃO ORDINÁRIA DO CONSELHO SUPERIOR DO MINISTÉRIO PÚBLICO</w:t>
      </w:r>
    </w:p>
    <w:p w:rsidR="00961810" w:rsidRDefault="00961810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961810" w:rsidRDefault="00654785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Data</w:t>
      </w:r>
      <w:r>
        <w:rPr>
          <w:color w:val="000000"/>
          <w:sz w:val="24"/>
          <w:szCs w:val="24"/>
          <w:lang w:val="pt-BR"/>
        </w:rPr>
        <w:t xml:space="preserve">: 15 de janeiro de 2020 </w:t>
      </w:r>
    </w:p>
    <w:p w:rsidR="00961810" w:rsidRDefault="00654785">
      <w:pPr>
        <w:spacing w:line="240" w:lineRule="auto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Horário</w:t>
      </w:r>
      <w:r>
        <w:rPr>
          <w:color w:val="000000"/>
          <w:sz w:val="24"/>
          <w:szCs w:val="24"/>
          <w:lang w:val="pt-BR"/>
        </w:rPr>
        <w:t>: 14h30min</w:t>
      </w:r>
    </w:p>
    <w:p w:rsidR="00961810" w:rsidRDefault="00654785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Local</w:t>
      </w:r>
      <w:r>
        <w:rPr>
          <w:color w:val="000000"/>
          <w:sz w:val="24"/>
          <w:szCs w:val="24"/>
          <w:lang w:val="pt-BR"/>
        </w:rPr>
        <w:t xml:space="preserve">: Salão dos Órgãos Colegiados da Procuradoria-Geral de Justiça, localizado na Rua do Imperador D. Pedro II, n.º 473, </w:t>
      </w:r>
      <w:r>
        <w:rPr>
          <w:color w:val="000000"/>
          <w:sz w:val="24"/>
          <w:szCs w:val="24"/>
          <w:lang w:val="pt-BR"/>
        </w:rPr>
        <w:t>Bairro de Santo Antônio, Recife/PE.</w:t>
      </w:r>
    </w:p>
    <w:p w:rsidR="00961810" w:rsidRDefault="00654785">
      <w:pPr>
        <w:pStyle w:val="LO-normal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Presidência</w:t>
      </w:r>
      <w:r>
        <w:rPr>
          <w:color w:val="000000"/>
          <w:sz w:val="24"/>
          <w:szCs w:val="24"/>
          <w:lang w:val="pt-BR"/>
        </w:rPr>
        <w:t>: Dr. VALDIR BARBOSA JÚNIOR, Subprocurador-Geral de Justiça em Assuntos Administrativos.</w:t>
      </w:r>
    </w:p>
    <w:p w:rsidR="00961810" w:rsidRDefault="00654785">
      <w:pPr>
        <w:pStyle w:val="LO-normal"/>
        <w:jc w:val="both"/>
        <w:rPr>
          <w:lang w:val="pt-BR"/>
        </w:rPr>
      </w:pPr>
      <w:r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>
        <w:rPr>
          <w:b/>
          <w:color w:val="000000"/>
          <w:sz w:val="24"/>
          <w:szCs w:val="24"/>
          <w:lang w:val="pt-BR"/>
        </w:rPr>
        <w:t>onselheiros Presentes</w:t>
      </w:r>
      <w:r>
        <w:rPr>
          <w:color w:val="000000"/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 xml:space="preserve"> Dr. CARLOS ALBERTO PEREIRA VITÓRIO, Corregedor Substituto, Dra. SINEIDE MARIA DE BARROS SILVA CA</w:t>
      </w:r>
      <w:r>
        <w:rPr>
          <w:sz w:val="24"/>
          <w:szCs w:val="24"/>
          <w:lang w:val="pt-BR"/>
        </w:rPr>
        <w:t>NUTO (Substituindo Dr.ª FERNANDA HENRIQUES DA NÓBREGA), Drª. MARIA LIZANDRA LIRA DE CARVALHO, Dr. RINALDO JORGE DA SILVA, Dr. FERNANDO FALCÃO FERRAZ FILHO</w:t>
      </w:r>
      <w:r>
        <w:rPr>
          <w:color w:val="000000"/>
          <w:sz w:val="24"/>
          <w:szCs w:val="24"/>
          <w:lang w:val="pt-BR"/>
        </w:rPr>
        <w:t>.</w:t>
      </w:r>
    </w:p>
    <w:p w:rsidR="00961810" w:rsidRDefault="00654785">
      <w:pPr>
        <w:pStyle w:val="LO-normal"/>
        <w:jc w:val="both"/>
        <w:rPr>
          <w:lang w:val="pt-BR"/>
        </w:rPr>
      </w:pPr>
      <w:r>
        <w:rPr>
          <w:b/>
          <w:color w:val="000000"/>
          <w:sz w:val="24"/>
          <w:szCs w:val="24"/>
          <w:lang w:val="pt-BR"/>
        </w:rPr>
        <w:t>Representante da AMPPE:</w:t>
      </w:r>
      <w:r>
        <w:rPr>
          <w:color w:val="000000"/>
          <w:sz w:val="24"/>
          <w:szCs w:val="24"/>
          <w:lang w:val="pt-BR"/>
        </w:rPr>
        <w:t xml:space="preserve"> Dr. Marcos Antônio Matos de Carvalho</w:t>
      </w:r>
    </w:p>
    <w:p w:rsidR="00961810" w:rsidRDefault="0065478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Secretário:</w:t>
      </w:r>
      <w:r>
        <w:rPr>
          <w:color w:val="000000"/>
          <w:sz w:val="24"/>
          <w:szCs w:val="24"/>
          <w:lang w:val="pt-BR"/>
        </w:rPr>
        <w:t xml:space="preserve"> Dr. Petrúcio Aquino</w:t>
      </w:r>
    </w:p>
    <w:p w:rsidR="00961810" w:rsidRDefault="00961810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961810" w:rsidRDefault="00654785">
      <w:pPr>
        <w:tabs>
          <w:tab w:val="left" w:pos="426"/>
        </w:tabs>
        <w:spacing w:line="240" w:lineRule="auto"/>
        <w:jc w:val="both"/>
      </w:pPr>
      <w:r>
        <w:rPr>
          <w:color w:val="000000"/>
          <w:sz w:val="24"/>
          <w:szCs w:val="24"/>
          <w:lang w:val="pt-BR"/>
        </w:rPr>
        <w:t>Consub</w:t>
      </w:r>
      <w:r>
        <w:rPr>
          <w:color w:val="000000"/>
          <w:sz w:val="24"/>
          <w:szCs w:val="24"/>
          <w:lang w:val="pt-BR"/>
        </w:rPr>
        <w:t xml:space="preserve">stanciada em ata eletrônica, gravada em áudio (Formato MP3). Dando início aos trabalhos a </w:t>
      </w:r>
      <w:bookmarkStart w:id="0" w:name="__DdeLink__286_217770635"/>
      <w:r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r>
        <w:rPr>
          <w:color w:val="000000"/>
          <w:sz w:val="24"/>
          <w:szCs w:val="24"/>
          <w:lang w:val="pt-BR"/>
        </w:rPr>
        <w:t>Dr. Valdir Barbosa Júnior, cumprimentou todos os presentes. Solicitou que o Secretário desse prosseguimento com a verificação da</w:t>
      </w:r>
      <w:r>
        <w:rPr>
          <w:color w:val="000000"/>
          <w:sz w:val="24"/>
          <w:szCs w:val="24"/>
          <w:lang w:val="pt-BR"/>
        </w:rPr>
        <w:t xml:space="preserve"> constituição do quorum regimental. Tendo o Secretário constatado o comparecimento dos Conselheiros acima mencionados, ausência justificada do Dr. Francisco Dirceu Barros, em gozo de férias, da Drª. Luciana Dantas Maciel Figueiredo, com problema de saúde, </w:t>
      </w:r>
      <w:r>
        <w:rPr>
          <w:color w:val="000000"/>
          <w:sz w:val="24"/>
          <w:szCs w:val="24"/>
          <w:lang w:val="pt-BR"/>
        </w:rPr>
        <w:t>e do Dr. Roberto Burlamaque Catunda Sobrinho, que está em gozo de férias e foi equivocadamente convocado pela Secretaria deste Conselho.</w:t>
      </w:r>
      <w:r>
        <w:rPr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Com a correspondente constituição do quorum regimental foi passada a palavra ao Presidente, em exercício, que declarou </w:t>
      </w:r>
      <w:r>
        <w:rPr>
          <w:color w:val="000000"/>
          <w:sz w:val="24"/>
          <w:szCs w:val="24"/>
          <w:lang w:val="pt-BR"/>
        </w:rPr>
        <w:t>aberta a sessão, passando a tratar dos assuntos previstos em pauta: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>I - Comunicações da Presidência:</w:t>
      </w:r>
      <w:r>
        <w:rPr>
          <w:bCs/>
          <w:color w:val="000000"/>
          <w:sz w:val="24"/>
          <w:szCs w:val="24"/>
          <w:lang w:val="pt-BR"/>
        </w:rPr>
        <w:t xml:space="preserve"> O Presidente em exercício comunicou que Drª. Lais Coelho Teixeira Cavalcanti está com problemas de saúde e não pôde comparecer à sessão, razão pela qual es</w:t>
      </w:r>
      <w:r>
        <w:rPr>
          <w:bCs/>
          <w:color w:val="000000"/>
          <w:sz w:val="24"/>
          <w:szCs w:val="24"/>
          <w:lang w:val="pt-BR"/>
        </w:rPr>
        <w:t>tá como Presidente Substituto. O Presidente propôs um voto de aplauso ao Dr. Cristiano da Paixão P</w:t>
      </w:r>
      <w:r w:rsidR="00D82810">
        <w:rPr>
          <w:bCs/>
          <w:color w:val="000000"/>
          <w:sz w:val="24"/>
          <w:szCs w:val="24"/>
          <w:lang w:val="pt-BR"/>
        </w:rPr>
        <w:t xml:space="preserve">imentel, do MP de Contas de PE. </w:t>
      </w:r>
      <w:r>
        <w:rPr>
          <w:bCs/>
          <w:color w:val="000000"/>
          <w:sz w:val="24"/>
          <w:szCs w:val="24"/>
          <w:lang w:val="pt-BR"/>
        </w:rPr>
        <w:t>Colocado em votação, o Colegia</w:t>
      </w:r>
      <w:r>
        <w:rPr>
          <w:bCs/>
          <w:color w:val="000000"/>
          <w:sz w:val="24"/>
          <w:szCs w:val="24"/>
          <w:lang w:val="pt-BR"/>
        </w:rPr>
        <w:t xml:space="preserve">do, à unanimidade, aprovou a proposta da presidência. </w:t>
      </w:r>
      <w:r>
        <w:rPr>
          <w:b/>
          <w:bCs/>
          <w:color w:val="000000"/>
          <w:sz w:val="24"/>
          <w:szCs w:val="24"/>
          <w:lang w:val="pt-BR"/>
        </w:rPr>
        <w:t>II - Aprovação de Ata:</w:t>
      </w:r>
      <w:r>
        <w:rPr>
          <w:bCs/>
          <w:color w:val="000000"/>
          <w:sz w:val="24"/>
          <w:szCs w:val="24"/>
          <w:lang w:val="pt-BR"/>
        </w:rPr>
        <w:t xml:space="preserve"> Colocado em apreciação o extrato da Ata da 1ª Sessão Ordinária do CSMP, realizada em 08/01/2020. Foi aberta à discussão, colocado em votação e aprovado, por unanimidade. </w:t>
      </w:r>
      <w:r>
        <w:rPr>
          <w:b/>
          <w:bCs/>
          <w:color w:val="000000"/>
          <w:sz w:val="24"/>
          <w:szCs w:val="24"/>
          <w:lang w:val="pt-BR"/>
        </w:rPr>
        <w:t xml:space="preserve">III – </w:t>
      </w:r>
      <w:bookmarkStart w:id="1" w:name="__DdeLink__239_2928907843"/>
      <w:r>
        <w:rPr>
          <w:b/>
          <w:bCs/>
          <w:color w:val="000000"/>
          <w:sz w:val="24"/>
          <w:szCs w:val="24"/>
          <w:lang w:val="pt-BR"/>
        </w:rPr>
        <w:t>Com</w:t>
      </w:r>
      <w:r>
        <w:rPr>
          <w:b/>
          <w:bCs/>
          <w:color w:val="000000"/>
          <w:sz w:val="24"/>
          <w:szCs w:val="24"/>
          <w:lang w:val="pt-BR"/>
        </w:rPr>
        <w:t>unicações diversas: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  <w:lang w:val="pt-BR"/>
        </w:rPr>
        <w:t xml:space="preserve">III.I – Instaurações de Inquéritos Civis e PP’s: </w:t>
      </w:r>
      <w:r>
        <w:rPr>
          <w:sz w:val="24"/>
          <w:szCs w:val="24"/>
          <w:lang w:val="pt-BR"/>
        </w:rPr>
        <w:t>Doc. 12099847, Doc. 12046283, Doc. 12059526, Doc. 12035977, Auto 2019/29294, Doc. 9697933, Doc. 12097445, Doc. 12097546, Doc. 12097624, Doc. 12097525, Doc. 12097575, Doc. 12097710, Doc. 1</w:t>
      </w:r>
      <w:r>
        <w:rPr>
          <w:sz w:val="24"/>
          <w:szCs w:val="24"/>
          <w:lang w:val="pt-BR"/>
        </w:rPr>
        <w:t>2080507, Doc. 12080536, Doc. 12106461, Auto 2019/223009, Auto 2019/276209, Doc. 12123528</w:t>
      </w:r>
      <w:r>
        <w:rPr>
          <w:bCs/>
          <w:color w:val="000000"/>
          <w:sz w:val="24"/>
          <w:szCs w:val="24"/>
          <w:lang w:val="pt-BR"/>
        </w:rPr>
        <w:t xml:space="preserve">. </w:t>
      </w:r>
      <w:r>
        <w:rPr>
          <w:b/>
          <w:bCs/>
          <w:sz w:val="24"/>
          <w:szCs w:val="24"/>
          <w:lang w:val="pt-BR"/>
        </w:rPr>
        <w:t xml:space="preserve">III.II – Conversão de NF’s e PP’s em IC’s: </w:t>
      </w:r>
      <w:r>
        <w:rPr>
          <w:sz w:val="24"/>
          <w:szCs w:val="24"/>
          <w:lang w:val="pt-BR"/>
        </w:rPr>
        <w:t>Doc. 12101954, Auto 2016/2403456, Doc. 12073590, Auto 2012/874399, Auto 2015/1930776, Auto 2012/873206, Auto 2012/873385, D</w:t>
      </w:r>
      <w:r>
        <w:rPr>
          <w:sz w:val="24"/>
          <w:szCs w:val="24"/>
          <w:lang w:val="pt-BR"/>
        </w:rPr>
        <w:t>oc. 4832567, Doc. 12115679, Doc. 12111997, Auto 2014/1528791, Doc. 11199220, Auto 2019/147929</w:t>
      </w:r>
      <w:r>
        <w:rPr>
          <w:bCs/>
          <w:color w:val="000000"/>
          <w:sz w:val="24"/>
          <w:szCs w:val="24"/>
          <w:lang w:val="pt-BR"/>
        </w:rPr>
        <w:t xml:space="preserve">. </w:t>
      </w:r>
      <w:r>
        <w:rPr>
          <w:b/>
          <w:bCs/>
          <w:color w:val="000000"/>
          <w:sz w:val="24"/>
          <w:szCs w:val="24"/>
          <w:lang w:val="pt-BR"/>
        </w:rPr>
        <w:t>III</w:t>
      </w:r>
      <w:r>
        <w:rPr>
          <w:b/>
          <w:bCs/>
          <w:sz w:val="24"/>
          <w:szCs w:val="24"/>
          <w:lang w:val="pt-BR"/>
        </w:rPr>
        <w:t xml:space="preserve">.III – Prorrogação de Prazo: </w:t>
      </w:r>
      <w:r>
        <w:rPr>
          <w:sz w:val="24"/>
          <w:szCs w:val="24"/>
          <w:lang w:val="pt-BR"/>
        </w:rPr>
        <w:t xml:space="preserve">Doc. 12091151, Auto 2016/2431716, Doc. 12098416, Doc. 12105543, Doc. 12032038, Doc. 12053296, Doc. 12056077, Doc. 12061331, Doc. </w:t>
      </w:r>
      <w:r>
        <w:rPr>
          <w:sz w:val="24"/>
          <w:szCs w:val="24"/>
          <w:lang w:val="pt-BR"/>
        </w:rPr>
        <w:t xml:space="preserve"> 12042613, Doc. </w:t>
      </w:r>
      <w:r>
        <w:rPr>
          <w:sz w:val="24"/>
          <w:szCs w:val="24"/>
          <w:lang w:val="pt-BR"/>
        </w:rPr>
        <w:lastRenderedPageBreak/>
        <w:t>12020348, Doc. 12045893, Doc. 12058104, Doc. 12100525, Doc. 12100653, Doc. 12100665, Auto 2017/2632815, Doc. 12097839, Doc. 12109694, Doc. 12109643, Doc. 12109681, Doc. 12113875, Doc. 12113840, Doc. 12113513, Doc. 12098028, Doc. 12093394, D</w:t>
      </w:r>
      <w:r>
        <w:rPr>
          <w:sz w:val="24"/>
          <w:szCs w:val="24"/>
          <w:lang w:val="pt-BR"/>
        </w:rPr>
        <w:t>oc. 12111570, Doc. 12115666, Doc. 9966515, Doc. 12119472, Doc. 12111294, Auto 2018/27260</w:t>
      </w:r>
      <w:r>
        <w:rPr>
          <w:color w:val="000000"/>
          <w:sz w:val="24"/>
          <w:szCs w:val="24"/>
          <w:lang w:val="pt-BR"/>
        </w:rPr>
        <w:t>.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  <w:lang w:val="pt-BR"/>
        </w:rPr>
        <w:t xml:space="preserve">III.IV – Declínio de Atribuição: </w:t>
      </w:r>
      <w:r>
        <w:rPr>
          <w:bCs/>
          <w:color w:val="000000"/>
          <w:sz w:val="24"/>
          <w:szCs w:val="24"/>
          <w:lang w:val="pt-BR"/>
        </w:rPr>
        <w:t xml:space="preserve">Doc. 12004086. </w:t>
      </w:r>
      <w:r>
        <w:rPr>
          <w:b/>
          <w:bCs/>
          <w:sz w:val="24"/>
          <w:szCs w:val="24"/>
          <w:lang w:val="pt-BR"/>
        </w:rPr>
        <w:t xml:space="preserve">III.V – Ação Civil Pública - ACP: </w:t>
      </w:r>
      <w:r>
        <w:rPr>
          <w:sz w:val="24"/>
          <w:szCs w:val="24"/>
          <w:lang w:val="pt-BR"/>
        </w:rPr>
        <w:t>Doc. 12110347, Auto 2018/264122, Doc. 12105637</w:t>
      </w:r>
      <w:r>
        <w:rPr>
          <w:bCs/>
          <w:color w:val="000000"/>
          <w:sz w:val="24"/>
          <w:szCs w:val="24"/>
          <w:lang w:val="pt-BR"/>
        </w:rPr>
        <w:t xml:space="preserve">. </w:t>
      </w:r>
      <w:r>
        <w:rPr>
          <w:b/>
          <w:bCs/>
          <w:color w:val="000000"/>
          <w:sz w:val="24"/>
          <w:szCs w:val="24"/>
          <w:lang w:val="pt-BR"/>
        </w:rPr>
        <w:t xml:space="preserve">III.VI – Recomendação: </w:t>
      </w:r>
      <w:r>
        <w:rPr>
          <w:color w:val="000000"/>
          <w:sz w:val="24"/>
          <w:szCs w:val="24"/>
          <w:lang w:val="pt-BR"/>
        </w:rPr>
        <w:t>Doc. 12097569</w:t>
      </w:r>
      <w:r>
        <w:rPr>
          <w:color w:val="000000"/>
          <w:sz w:val="24"/>
          <w:szCs w:val="24"/>
          <w:lang w:val="pt-BR"/>
        </w:rPr>
        <w:t xml:space="preserve">, Doc. 12097566, Auto 2019/322704, Doc. 12097567, Doc. 12100675, Auto 2018/86109. </w:t>
      </w:r>
      <w:r>
        <w:rPr>
          <w:b/>
          <w:bCs/>
          <w:color w:val="000000"/>
          <w:sz w:val="24"/>
          <w:szCs w:val="24"/>
          <w:lang w:val="pt-BR"/>
        </w:rPr>
        <w:t xml:space="preserve">III.VII – Suspeição: </w:t>
      </w:r>
      <w:r>
        <w:rPr>
          <w:color w:val="000000"/>
          <w:sz w:val="24"/>
          <w:szCs w:val="24"/>
          <w:lang w:val="pt-BR"/>
        </w:rPr>
        <w:t xml:space="preserve">Doc. 12068462, SEI 19.20.0370.0015082/2019-10, Doc. 12026002. </w:t>
      </w:r>
      <w:r>
        <w:rPr>
          <w:b/>
          <w:color w:val="000000"/>
          <w:sz w:val="24"/>
          <w:szCs w:val="24"/>
          <w:lang w:val="pt-BR"/>
        </w:rPr>
        <w:t>III.VIII – Termo de Ajustamento de Conduta - TAC:</w:t>
      </w:r>
      <w:r>
        <w:rPr>
          <w:color w:val="000000"/>
          <w:sz w:val="24"/>
          <w:szCs w:val="24"/>
          <w:lang w:val="pt-BR"/>
        </w:rPr>
        <w:t xml:space="preserve"> Doc. 12097729 </w:t>
      </w:r>
      <w:r>
        <w:rPr>
          <w:b/>
          <w:bCs/>
          <w:color w:val="000000"/>
          <w:sz w:val="24"/>
          <w:szCs w:val="24"/>
          <w:lang w:val="pt-BR"/>
        </w:rPr>
        <w:t>III.VIX – Processos Julgado</w:t>
      </w:r>
      <w:r>
        <w:rPr>
          <w:b/>
          <w:bCs/>
          <w:color w:val="000000"/>
          <w:sz w:val="24"/>
          <w:szCs w:val="24"/>
          <w:lang w:val="pt-BR"/>
        </w:rPr>
        <w:t>s em sessões anteriores e que foram publicados com incorreções, nas atas: Nº, Ata/data, Onde consta, Leia-se:</w:t>
      </w:r>
      <w:r>
        <w:rPr>
          <w:b/>
          <w:bCs/>
          <w:color w:val="000000"/>
          <w:sz w:val="24"/>
          <w:szCs w:val="24"/>
          <w:lang w:val="pt-BR"/>
        </w:rPr>
        <w:tab/>
        <w:t xml:space="preserve">1. </w:t>
      </w:r>
      <w:r>
        <w:rPr>
          <w:color w:val="000000"/>
          <w:sz w:val="24"/>
          <w:szCs w:val="24"/>
          <w:lang w:val="pt-BR"/>
        </w:rPr>
        <w:t>41ª Sessão Ordinária do CSMP – 16/11/2016.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 xml:space="preserve">2. </w:t>
      </w:r>
      <w:r>
        <w:rPr>
          <w:color w:val="000000"/>
          <w:sz w:val="24"/>
          <w:szCs w:val="24"/>
          <w:lang w:val="pt-BR"/>
        </w:rPr>
        <w:t>10ª Sessão Extraordinária do CSMP – 10/04/2019.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bCs/>
          <w:color w:val="000000"/>
          <w:sz w:val="24"/>
          <w:szCs w:val="24"/>
          <w:lang w:val="pt-BR"/>
        </w:rPr>
        <w:t xml:space="preserve">III.X – Diversos: </w:t>
      </w:r>
      <w:r>
        <w:rPr>
          <w:bCs/>
          <w:color w:val="000000"/>
          <w:sz w:val="24"/>
          <w:szCs w:val="24"/>
          <w:lang w:val="pt-BR"/>
        </w:rPr>
        <w:t xml:space="preserve">Doc. 12045182 </w:t>
      </w:r>
      <w:r>
        <w:rPr>
          <w:b/>
          <w:bCs/>
          <w:color w:val="000000"/>
          <w:sz w:val="24"/>
          <w:szCs w:val="24"/>
          <w:lang w:val="pt-BR"/>
        </w:rPr>
        <w:t>VI – Processos de</w:t>
      </w:r>
      <w:r>
        <w:rPr>
          <w:b/>
          <w:bCs/>
          <w:color w:val="000000"/>
          <w:sz w:val="24"/>
          <w:szCs w:val="24"/>
          <w:lang w:val="pt-BR"/>
        </w:rPr>
        <w:t xml:space="preserve"> Distribuições Anteriores:</w:t>
      </w:r>
      <w:r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/>
          <w:color w:val="000000"/>
          <w:sz w:val="24"/>
          <w:szCs w:val="24"/>
          <w:lang w:val="pt-BR"/>
        </w:rPr>
        <w:t>O Conselheiro Dr. Fernando Falcão Ferraz Filho trouxe o(s) processo(s):</w:t>
      </w:r>
      <w:r>
        <w:rPr>
          <w:color w:val="000000"/>
          <w:sz w:val="24"/>
          <w:szCs w:val="24"/>
          <w:lang w:val="pt-BR"/>
        </w:rPr>
        <w:t xml:space="preserve"> 2013/1018243; 2019/6356; 2019/52980; 2019/52869; 2018/358560; 309805; 2018/327390; 2018/62872; 2018/40492; 2018/102642; 45892; 2018/262490; 2018/181084; 2015</w:t>
      </w:r>
      <w:r>
        <w:rPr>
          <w:color w:val="000000"/>
          <w:sz w:val="24"/>
          <w:szCs w:val="24"/>
          <w:lang w:val="pt-BR"/>
        </w:rPr>
        <w:t>/1792501; 2015/2094444; 2015/2007195; 2012/648182; 2016/2504163; 2016/2247484; 2016/2305484; 2015/2129676; 2016/2209787; 2013/1007852; 2012/842991; 2012/692427; 2011/7113; 2011/63833; relatando e votando pelo arquivamento. Colocado(s) em votação, o Colegia</w:t>
      </w:r>
      <w:r>
        <w:rPr>
          <w:color w:val="000000"/>
          <w:sz w:val="24"/>
          <w:szCs w:val="24"/>
          <w:lang w:val="pt-BR"/>
        </w:rPr>
        <w:t>do, à unanimidade, aprovou o arquivamento nos termos do voto do relator.</w:t>
      </w:r>
      <w:r>
        <w:rPr>
          <w:b/>
          <w:color w:val="000000"/>
          <w:sz w:val="24"/>
          <w:szCs w:val="24"/>
          <w:lang w:val="pt-BR"/>
        </w:rPr>
        <w:t xml:space="preserve"> O Conselheiro Dr. Rinaldo Jorge da Silva trouxe o(s) processo(s): </w:t>
      </w:r>
      <w:r>
        <w:rPr>
          <w:color w:val="000000"/>
          <w:sz w:val="24"/>
          <w:szCs w:val="24"/>
          <w:lang w:val="pt-BR"/>
        </w:rPr>
        <w:t xml:space="preserve">2018/238355; 2016/23522743; 2019/218834; 2014/1652482; 2018/892 CONVERTIDO EM DILIGÊNCIA PARA ENCAMINHAMENTO AO PGJ; </w:t>
      </w:r>
      <w:r>
        <w:rPr>
          <w:color w:val="000000"/>
          <w:sz w:val="24"/>
          <w:szCs w:val="24"/>
          <w:lang w:val="pt-BR"/>
        </w:rPr>
        <w:t>2012/622205; 2014/1580982, RATIFICANDO O DECLÍNIO DE ATRIBUIÇÃO AO MPF; relatando e votando pelo arquivamento. Colocado(s) em votação, o Colegiado, à unanimidade, aprovou o arquivamento nos termos do voto do relator.</w:t>
      </w:r>
      <w:r>
        <w:rPr>
          <w:b/>
          <w:color w:val="000000"/>
          <w:sz w:val="24"/>
          <w:szCs w:val="24"/>
          <w:lang w:val="pt-BR"/>
        </w:rPr>
        <w:t xml:space="preserve"> A Conselheira Drª. Maria Lizandra Lira </w:t>
      </w:r>
      <w:r>
        <w:rPr>
          <w:b/>
          <w:color w:val="000000"/>
          <w:sz w:val="24"/>
          <w:szCs w:val="24"/>
          <w:lang w:val="pt-BR"/>
        </w:rPr>
        <w:t>de Carvalho trouxe o(s) processo(s):</w:t>
      </w:r>
      <w:r>
        <w:rPr>
          <w:color w:val="000000"/>
          <w:sz w:val="24"/>
          <w:szCs w:val="24"/>
          <w:lang w:val="pt-BR"/>
        </w:rPr>
        <w:t xml:space="preserve"> 2018/146658; 2019/200859; 2019/137412; 2014/1589502; 2015/1866647, PELA REDISTRIBUIÇÃO; 2010/89039 PELA REDISTRIBUIÇÃO; 2016/2412985 PELA CIENTIFICAÇÃO DESTE CSMP DO AJUIZAMENTO DE ACP; 2017/2850388; 2016/2393909; 2018/</w:t>
      </w:r>
      <w:r>
        <w:rPr>
          <w:color w:val="000000"/>
          <w:sz w:val="24"/>
          <w:szCs w:val="24"/>
          <w:lang w:val="pt-BR"/>
        </w:rPr>
        <w:t>239199; relatando e votando pelo arquivamento. Colocado(s) em votação, o Colegiado, à unanimidade, aprovou o arquivamento nos termos do voto da relatora. A Presidente</w:t>
      </w:r>
      <w:bookmarkEnd w:id="1"/>
      <w:r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961810" w:rsidSect="00961810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85" w:rsidRDefault="00654785" w:rsidP="00961810">
      <w:pPr>
        <w:spacing w:line="240" w:lineRule="auto"/>
      </w:pPr>
      <w:r>
        <w:separator/>
      </w:r>
    </w:p>
  </w:endnote>
  <w:endnote w:type="continuationSeparator" w:id="0">
    <w:p w:rsidR="00654785" w:rsidRDefault="00654785" w:rsidP="00961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10" w:rsidRDefault="009618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85" w:rsidRDefault="00654785" w:rsidP="00961810">
      <w:pPr>
        <w:spacing w:line="240" w:lineRule="auto"/>
      </w:pPr>
      <w:r>
        <w:separator/>
      </w:r>
    </w:p>
  </w:footnote>
  <w:footnote w:type="continuationSeparator" w:id="0">
    <w:p w:rsidR="00654785" w:rsidRDefault="00654785" w:rsidP="009618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10" w:rsidRDefault="00654785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810" w:rsidRDefault="00654785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961810" w:rsidRDefault="00654785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961810" w:rsidRDefault="00654785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3448A"/>
    <w:multiLevelType w:val="multilevel"/>
    <w:tmpl w:val="364090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10"/>
    <w:rsid w:val="00654785"/>
    <w:rsid w:val="00961810"/>
    <w:rsid w:val="00D8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DE1B4D"/>
    <w:pPr>
      <w:keepNext/>
      <w:keepLines/>
      <w:numPr>
        <w:numId w:val="1"/>
      </w:numPr>
      <w:spacing w:before="400" w:after="120" w:line="240" w:lineRule="auto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link w:val="Ttulo3Char"/>
    <w:qFormat/>
    <w:rsid w:val="00DE1B4D"/>
    <w:pPr>
      <w:keepNext/>
      <w:keepLines/>
      <w:numPr>
        <w:ilvl w:val="2"/>
        <w:numId w:val="1"/>
      </w:numP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qFormat/>
    <w:rsid w:val="00DF4718"/>
    <w:rPr>
      <w:rFonts w:cs="Mangal"/>
      <w:color w:val="00000A"/>
      <w:sz w:val="22"/>
      <w:szCs w:val="20"/>
    </w:rPr>
  </w:style>
  <w:style w:type="character" w:customStyle="1" w:styleId="Ttulo1Char">
    <w:name w:val="Título 1 Char"/>
    <w:basedOn w:val="Fontepargpadro"/>
    <w:link w:val="Heading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Heading3"/>
    <w:qFormat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customStyle="1" w:styleId="LinkdaInternet">
    <w:name w:val="Link da Internet"/>
    <w:rsid w:val="00D744A0"/>
    <w:rPr>
      <w:color w:val="0000FF"/>
      <w:u w:val="single"/>
    </w:rPr>
  </w:style>
  <w:style w:type="character" w:customStyle="1" w:styleId="CabealhoChar1">
    <w:name w:val="Cabeçalho Char1"/>
    <w:basedOn w:val="Fontepargpadro"/>
    <w:link w:val="Header"/>
    <w:qFormat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character" w:customStyle="1" w:styleId="RodapChar1">
    <w:name w:val="Rodapé Char1"/>
    <w:basedOn w:val="Fontepargpadro"/>
    <w:link w:val="Footer"/>
    <w:qFormat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FootnoteText"/>
    <w:qFormat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character" w:customStyle="1" w:styleId="RecuodecorpodetextoChar2">
    <w:name w:val="Recuo de corpo de texto Char2"/>
    <w:basedOn w:val="Fontepargpadro"/>
    <w:qFormat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character" w:customStyle="1" w:styleId="CorpodetextoChar1">
    <w:name w:val="Corpo de texto Char1"/>
    <w:basedOn w:val="Fontepargpadro"/>
    <w:link w:val="Corpodetexto"/>
    <w:qFormat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qFormat/>
    <w:rsid w:val="00534207"/>
    <w:rPr>
      <w:color w:val="666666"/>
      <w:sz w:val="30"/>
      <w:szCs w:val="30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character" w:customStyle="1" w:styleId="ListLabel5">
    <w:name w:val="ListLabel 5"/>
    <w:qFormat/>
    <w:rsid w:val="00F1581C"/>
    <w:rPr>
      <w:b/>
    </w:rPr>
  </w:style>
  <w:style w:type="character" w:customStyle="1" w:styleId="ListLabel6">
    <w:name w:val="ListLabel 6"/>
    <w:qFormat/>
    <w:rsid w:val="00F1581C"/>
    <w:rPr>
      <w:rFonts w:eastAsia="Arial" w:cs="Times New Roman"/>
      <w:b/>
      <w:bCs/>
      <w:sz w:val="22"/>
      <w:szCs w:val="22"/>
    </w:rPr>
  </w:style>
  <w:style w:type="character" w:customStyle="1" w:styleId="ListLabel7">
    <w:name w:val="ListLabel 7"/>
    <w:qFormat/>
    <w:rsid w:val="00F1581C"/>
    <w:rPr>
      <w:rFonts w:cs="OpenSymbol"/>
    </w:rPr>
  </w:style>
  <w:style w:type="character" w:customStyle="1" w:styleId="ListLabel8">
    <w:name w:val="ListLabel 8"/>
    <w:qFormat/>
    <w:rsid w:val="00F1581C"/>
    <w:rPr>
      <w:b/>
      <w:bCs/>
    </w:rPr>
  </w:style>
  <w:style w:type="character" w:customStyle="1" w:styleId="ListLabel9">
    <w:name w:val="ListLabel 9"/>
    <w:qFormat/>
    <w:rsid w:val="00F1581C"/>
    <w:rPr>
      <w:b/>
      <w:bCs/>
    </w:rPr>
  </w:style>
  <w:style w:type="character" w:customStyle="1" w:styleId="ListLabel10">
    <w:name w:val="ListLabel 10"/>
    <w:qFormat/>
    <w:rsid w:val="00F1581C"/>
    <w:rPr>
      <w:b/>
      <w:bCs/>
    </w:rPr>
  </w:style>
  <w:style w:type="character" w:customStyle="1" w:styleId="ListLabel11">
    <w:name w:val="ListLabel 11"/>
    <w:qFormat/>
    <w:rsid w:val="00F1581C"/>
    <w:rPr>
      <w:b/>
      <w:bCs/>
    </w:rPr>
  </w:style>
  <w:style w:type="character" w:customStyle="1" w:styleId="ListLabel12">
    <w:name w:val="ListLabel 12"/>
    <w:qFormat/>
    <w:rsid w:val="00F1581C"/>
    <w:rPr>
      <w:b/>
      <w:bCs/>
    </w:rPr>
  </w:style>
  <w:style w:type="character" w:customStyle="1" w:styleId="ListLabel13">
    <w:name w:val="ListLabel 13"/>
    <w:qFormat/>
    <w:rsid w:val="00F1581C"/>
    <w:rPr>
      <w:b/>
      <w:bCs/>
    </w:rPr>
  </w:style>
  <w:style w:type="character" w:customStyle="1" w:styleId="ListLabel14">
    <w:name w:val="ListLabel 14"/>
    <w:qFormat/>
    <w:rsid w:val="00F1581C"/>
    <w:rPr>
      <w:b/>
      <w:bCs/>
    </w:rPr>
  </w:style>
  <w:style w:type="character" w:customStyle="1" w:styleId="ListLabel15">
    <w:name w:val="ListLabel 15"/>
    <w:qFormat/>
    <w:rsid w:val="00F1581C"/>
    <w:rPr>
      <w:b/>
      <w:bCs/>
    </w:rPr>
  </w:style>
  <w:style w:type="character" w:customStyle="1" w:styleId="ListLabel16">
    <w:name w:val="ListLabel 16"/>
    <w:qFormat/>
    <w:rsid w:val="00F1581C"/>
    <w:rPr>
      <w:b/>
      <w:bCs/>
    </w:rPr>
  </w:style>
  <w:style w:type="character" w:customStyle="1" w:styleId="ListLabel17">
    <w:name w:val="ListLabel 17"/>
    <w:qFormat/>
    <w:rsid w:val="00F1581C"/>
    <w:rPr>
      <w:rFonts w:eastAsia="Arial" w:cs="Times New Roman"/>
      <w:b/>
      <w:bCs/>
      <w:sz w:val="24"/>
      <w:szCs w:val="22"/>
    </w:rPr>
  </w:style>
  <w:style w:type="character" w:customStyle="1" w:styleId="ListLabel18">
    <w:name w:val="ListLabel 18"/>
    <w:qFormat/>
    <w:rsid w:val="00F1581C"/>
    <w:rPr>
      <w:rFonts w:cs="OpenSymbol"/>
    </w:rPr>
  </w:style>
  <w:style w:type="character" w:customStyle="1" w:styleId="ListLabel19">
    <w:name w:val="ListLabel 19"/>
    <w:qFormat/>
    <w:rsid w:val="001F5C02"/>
    <w:rPr>
      <w:b/>
    </w:rPr>
  </w:style>
  <w:style w:type="character" w:customStyle="1" w:styleId="ListLabel20">
    <w:name w:val="ListLabel 20"/>
    <w:qFormat/>
    <w:rsid w:val="001F5C02"/>
    <w:rPr>
      <w:b/>
    </w:rPr>
  </w:style>
  <w:style w:type="character" w:customStyle="1" w:styleId="ListLabel21">
    <w:name w:val="ListLabel 21"/>
    <w:qFormat/>
    <w:rsid w:val="001F5C02"/>
    <w:rPr>
      <w:b/>
    </w:rPr>
  </w:style>
  <w:style w:type="character" w:customStyle="1" w:styleId="ListLabel22">
    <w:name w:val="ListLabel 22"/>
    <w:qFormat/>
    <w:rsid w:val="00961810"/>
    <w:rPr>
      <w:b/>
    </w:rPr>
  </w:style>
  <w:style w:type="character" w:customStyle="1" w:styleId="ListLabel23">
    <w:name w:val="ListLabel 23"/>
    <w:qFormat/>
    <w:rsid w:val="00961810"/>
    <w:rPr>
      <w:b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Ttulo33">
    <w:name w:val="Título3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">
    <w:name w:val="Título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">
    <w:name w:val="Título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0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FootnoteText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customStyle="1" w:styleId="Recuodecorpodetexto1">
    <w:name w:val="Recuo de corpo de texto1"/>
    <w:basedOn w:val="Normal"/>
    <w:qFormat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paragraph" w:customStyle="1" w:styleId="western">
    <w:name w:val="western"/>
    <w:basedOn w:val="Normal"/>
    <w:qFormat/>
    <w:rsid w:val="00534207"/>
    <w:pPr>
      <w:widowControl/>
      <w:spacing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numbering" w:customStyle="1" w:styleId="WW8Num2">
    <w:name w:val="WW8Num2"/>
    <w:qFormat/>
    <w:rsid w:val="00DE1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CA275-5BA1-48FA-AAF4-874C1364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860</Words>
  <Characters>4644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gmamorim</dc:creator>
  <dc:description/>
  <cp:lastModifiedBy>paquino</cp:lastModifiedBy>
  <cp:revision>35</cp:revision>
  <cp:lastPrinted>2019-10-31T21:16:00Z</cp:lastPrinted>
  <dcterms:created xsi:type="dcterms:W3CDTF">2020-01-08T19:36:00Z</dcterms:created>
  <dcterms:modified xsi:type="dcterms:W3CDTF">2020-01-22T17:57:00Z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