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Conexão Ambiental nº 09/2024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O Centro de Apoio Operacional de Defesa do Meio Ambiente (CAOMA) encaminha, para fins de conhecimento e divulgação, a </w:t>
      </w:r>
      <w:r w:rsidDel="00000000" w:rsidR="00000000" w:rsidRPr="00000000">
        <w:rPr>
          <w:b w:val="1"/>
          <w:rtl w:val="0"/>
        </w:rPr>
        <w:t xml:space="preserve">Nota Técnica nº 1/2023/SADJ-VI/SAM/CC/PR </w:t>
      </w:r>
      <w:r w:rsidDel="00000000" w:rsidR="00000000" w:rsidRPr="00000000">
        <w:rPr>
          <w:rtl w:val="0"/>
        </w:rPr>
        <w:t xml:space="preserve">(em anexo), que traz a atualização dos critérios e indicadores para a identificação dos </w:t>
      </w:r>
      <w:r w:rsidDel="00000000" w:rsidR="00000000" w:rsidRPr="00000000">
        <w:rPr>
          <w:b w:val="1"/>
          <w:rtl w:val="0"/>
        </w:rPr>
        <w:t xml:space="preserve">municípios brasileiros mais suscetíveis à ocorrência de deslizamentos, enxurradas e inundações.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O estudo foi publicado em abril/2024 e coordenado pela Secretaria Especial de Articulação e Monitoramento, ligada à Casa Civil da Presidência da República, tendo sido solicitado pelo governo em razão das obras previstas para o Novo PAC (Programa de Aceleração do Crescimento), que prevê investimentos em infraestrutura em todo o país. 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De acordo com o levantamento, existem no Brasil </w:t>
      </w:r>
      <w:r w:rsidDel="00000000" w:rsidR="00000000" w:rsidRPr="00000000">
        <w:rPr>
          <w:b w:val="1"/>
          <w:rtl w:val="0"/>
        </w:rPr>
        <w:t xml:space="preserve">1.942 municípios suscetíveis a desastres</w:t>
      </w:r>
      <w:r w:rsidDel="00000000" w:rsidR="00000000" w:rsidRPr="00000000">
        <w:rPr>
          <w:rtl w:val="0"/>
        </w:rPr>
        <w:t xml:space="preserve"> associados a deslizamentos de terra, alagamentos, enxurradas e inundações, o que representa quase </w:t>
      </w:r>
      <w:r w:rsidDel="00000000" w:rsidR="00000000" w:rsidRPr="00000000">
        <w:rPr>
          <w:b w:val="1"/>
          <w:rtl w:val="0"/>
        </w:rPr>
        <w:t xml:space="preserve">35% do total dos municípios</w:t>
      </w:r>
      <w:r w:rsidDel="00000000" w:rsidR="00000000" w:rsidRPr="00000000">
        <w:rPr>
          <w:rtl w:val="0"/>
        </w:rPr>
        <w:t xml:space="preserve"> brasileiros, mais de </w:t>
      </w:r>
      <w:r w:rsidDel="00000000" w:rsidR="00000000" w:rsidRPr="00000000">
        <w:rPr>
          <w:b w:val="1"/>
          <w:rtl w:val="0"/>
        </w:rPr>
        <w:t xml:space="preserve">8,9 milhões de brasileiros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rtl w:val="0"/>
        </w:rPr>
        <w:t xml:space="preserve">6% da população nacional</w:t>
      </w:r>
      <w:r w:rsidDel="00000000" w:rsidR="00000000" w:rsidRPr="00000000">
        <w:rPr>
          <w:rtl w:val="0"/>
        </w:rPr>
        <w:t xml:space="preserve">, ressaltando-se que, no ano de 2012, eram 821 os municípios suscetíveis, significando um aumento de 136% no número dos municípios vulneráveis.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Registramos também que, consoante o estudo, dentre os 26 entes da federação, o </w:t>
      </w:r>
      <w:r w:rsidDel="00000000" w:rsidR="00000000" w:rsidRPr="00000000">
        <w:rPr>
          <w:b w:val="1"/>
          <w:rtl w:val="0"/>
        </w:rPr>
        <w:t xml:space="preserve">Estado de PE ocupa o 5º lugar no ranking</w:t>
      </w:r>
      <w:r w:rsidDel="00000000" w:rsidR="00000000" w:rsidRPr="00000000">
        <w:rPr>
          <w:rtl w:val="0"/>
        </w:rPr>
        <w:t xml:space="preserve"> dos estados com maior número de pessoas em áreas de risco de desastres.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Chamamos especial atenção para os </w:t>
      </w:r>
      <w:r w:rsidDel="00000000" w:rsidR="00000000" w:rsidRPr="00000000">
        <w:rPr>
          <w:b w:val="1"/>
          <w:rtl w:val="0"/>
        </w:rPr>
        <w:t xml:space="preserve">municípios de Pernambuco mais suscetíveis a desastres </w:t>
      </w:r>
      <w:r w:rsidDel="00000000" w:rsidR="00000000" w:rsidRPr="00000000">
        <w:rPr>
          <w:rtl w:val="0"/>
        </w:rPr>
        <w:t xml:space="preserve">socioambientais enumerados abaixo e em listagem anexa, razão pela qual sugerimos aos respectivos promotores de justiça com atuação na área de meio ambiente/urbanismo dos referidos municípios, a adesão ao Projeto Tempo de Cuidar, desenvolvido pelo MPPE, cujo roteiro de atuação e peças se encontram em hotsite hospedado dentro do site da instituição, no seguinte endereço: </w:t>
      </w:r>
      <w:hyperlink r:id="rId7">
        <w:r w:rsidDel="00000000" w:rsidR="00000000" w:rsidRPr="00000000">
          <w:rPr>
            <w:color w:val="000080"/>
            <w:u w:val="single"/>
            <w:vertAlign w:val="baseline"/>
            <w:rtl w:val="0"/>
          </w:rPr>
          <w:t xml:space="preserve">https://sites.google.com/mppe.mp.br/tempo-de-cuidar/in%C3%ADcio</w:t>
        </w:r>
      </w:hyperlink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07">
      <w:pPr>
        <w:jc w:val="both"/>
        <w:rPr>
          <w:highlight w:val="yellow"/>
        </w:rPr>
      </w:pPr>
      <w:r w:rsidDel="00000000" w:rsidR="00000000" w:rsidRPr="00000000">
        <w:rPr>
          <w:rtl w:val="0"/>
        </w:rPr>
        <w:t xml:space="preserve">Os municípios em questão são os seguintes:</w:t>
      </w: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Abreu e Lima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Afogados da Ingazeira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Agrestina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Água Preta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Águas Belas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Altinho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Amaraji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Araripina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Arcoverde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Barra de Guabiraba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Barreiros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Belém de Maria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Belo Jardim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Betânia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Bezerros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Bodocó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Bom Conselho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Bom Jardim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Bonito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Buíque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Cabo de Santo Agostinho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Cabrobó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Cachoeirinha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Camaragibe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Canhotinho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Capoeiras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Caruaru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Catende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Chã Grande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Correntes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Cortês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Cumaru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Cupira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Escada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Exu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Floresta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Gameleira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Garanhuns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Goiana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Granito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Gravatá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Iati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Ibimirim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Igarassu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Ilha de Itamaracá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Inajá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Ipojuca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Ipubi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Itaíba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Jaboatão dos Guararapes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Jaqueira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Joaquim Nabuco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Jurema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Lagoa dos Gatos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Lajedo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Limoeiro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Macaparana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Maraial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Moreno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Nazaré da Mata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Olinda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Orocó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Palmares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Palmeirinha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Panelas 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Parnamirim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Paudalho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Paulista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Pedra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Pesqueira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Petrolina 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Poção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Pombos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Primavera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Quipapá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Quixaba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Recife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Riacho das Almas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Ribeirão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Rio Formoso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Sanharó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Santa Filomena 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Santa Maria da Boa Vista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Benedito do Sul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Bento do Una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Caitano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João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Joaquim do Monte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José da Coroa Grande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Lourenço da Mata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São Vicente Férrer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Serra Talhada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Sertânia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Sirinhaém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Surubim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Tabira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Tacaimbó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Tamandaré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Timbaúba 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Tracunhaém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Trindade 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Venturosa 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Vicência 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Vitória de Santo Antão 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Xexéu</w:t>
      </w:r>
    </w:p>
    <w:p w:rsidR="00000000" w:rsidDel="00000000" w:rsidP="00000000" w:rsidRDefault="00000000" w:rsidRPr="00000000" w14:paraId="0000007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rsid w:val="00AD1175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44211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ites.google.com/mppe.mp.br/tempo-de-cuidar/in%C3%ADci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ScJEPvNKecORV27+wZavRrshfw==">CgMxLjA4AHIhMTVtNHdRek42VkgtYWQ0M2kzaXBNYnNMSzFmUi1LTEJj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2024-08-25T16:21:00Z</dcterms:created>
  <dc:creator>Belize Câmara</dc:creator>
</cp:coreProperties>
</file>